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032BD5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«12</w:t>
      </w:r>
      <w:bookmarkStart w:id="0" w:name="_GoBack"/>
      <w:bookmarkEnd w:id="0"/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</w:rPr>
        <w:t>вересня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 xml:space="preserve">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16AAB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«Експлуатаційне утримання, поточний ремонт дороги </w:t>
            </w:r>
            <w:proofErr w:type="spellStart"/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міжбудинкового</w:t>
            </w:r>
            <w:proofErr w:type="spellEnd"/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проїзду по вул. Героїв УПА, 57 — вул. Героїв УПА, 58,в м. </w:t>
            </w:r>
            <w:proofErr w:type="spellStart"/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Сокаль</w:t>
            </w:r>
            <w:proofErr w:type="spellEnd"/>
            <w:r w:rsidRPr="00B16AAB">
              <w:rPr>
                <w:rFonts w:ascii="Times New Roman" w:eastAsia="Times New Roman" w:hAnsi="Times New Roman"/>
                <w:b/>
                <w:sz w:val="24"/>
                <w:szCs w:val="24"/>
              </w:rPr>
              <w:t>, комунальної власності Сокальської міської ради Львівської області»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 xml:space="preserve">80001, Україна , Львівська обл., місто </w:t>
            </w:r>
            <w:proofErr w:type="spellStart"/>
            <w:r w:rsidRPr="00F970CD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F970CD">
              <w:rPr>
                <w:rFonts w:ascii="Times New Roman" w:hAnsi="Times New Roman"/>
                <w:sz w:val="24"/>
                <w:szCs w:val="24"/>
              </w:rPr>
              <w:t>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94078E">
        <w:tblPrEx>
          <w:tblLook w:val="04A0" w:firstRow="1" w:lastRow="0" w:firstColumn="1" w:lastColumn="0" w:noHBand="0" w:noVBand="1"/>
        </w:tblPrEx>
        <w:trPr>
          <w:trHeight w:val="3466"/>
        </w:trPr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B16AAB">
              <w:rPr>
                <w:rFonts w:ascii="Times New Roman" w:hAnsi="Times New Roman"/>
                <w:sz w:val="24"/>
                <w:szCs w:val="24"/>
              </w:rPr>
              <w:t xml:space="preserve">«Експлуатаційне утримання, поточний ремонт дороги </w:t>
            </w:r>
            <w:proofErr w:type="spellStart"/>
            <w:r w:rsidRPr="00B16AAB">
              <w:rPr>
                <w:rFonts w:ascii="Times New Roman" w:hAnsi="Times New Roman"/>
                <w:sz w:val="24"/>
                <w:szCs w:val="24"/>
              </w:rPr>
              <w:t>міжбудинкового</w:t>
            </w:r>
            <w:proofErr w:type="spellEnd"/>
            <w:r w:rsidRPr="00B16AAB">
              <w:rPr>
                <w:rFonts w:ascii="Times New Roman" w:hAnsi="Times New Roman"/>
                <w:sz w:val="24"/>
                <w:szCs w:val="24"/>
              </w:rPr>
              <w:t xml:space="preserve"> проїзду по вул. Героїв УПА, 57 — вул. Героїв УПА, 58,в м. </w:t>
            </w:r>
            <w:proofErr w:type="spellStart"/>
            <w:r w:rsidRPr="00B16AAB">
              <w:rPr>
                <w:rFonts w:ascii="Times New Roman" w:hAnsi="Times New Roman"/>
                <w:sz w:val="24"/>
                <w:szCs w:val="24"/>
              </w:rPr>
              <w:t>Сокаль</w:t>
            </w:r>
            <w:proofErr w:type="spellEnd"/>
            <w:r w:rsidRPr="00B16AAB">
              <w:rPr>
                <w:rFonts w:ascii="Times New Roman" w:hAnsi="Times New Roman"/>
                <w:sz w:val="24"/>
                <w:szCs w:val="24"/>
              </w:rPr>
              <w:t>, комунальної власності Сокальської міської ради Львівської області»</w:t>
            </w:r>
          </w:p>
          <w:p w:rsidR="00B16AAB" w:rsidRPr="00542CAF" w:rsidRDefault="00B16AAB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B16AAB" w:rsidRPr="00B16AAB">
              <w:rPr>
                <w:rFonts w:ascii="Times New Roman" w:hAnsi="Times New Roman"/>
                <w:sz w:val="24"/>
                <w:szCs w:val="24"/>
              </w:rPr>
              <w:t>UA-2024-09-12-012345-a</w:t>
            </w:r>
            <w:r w:rsidR="00B24C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B24C85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 xml:space="preserve">ьвівської області № 1689 від 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03.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09.</w:t>
            </w:r>
            <w:r w:rsidRPr="00B24C85">
              <w:rPr>
                <w:rFonts w:ascii="Times New Roman" w:hAnsi="Times New Roman"/>
                <w:sz w:val="24"/>
                <w:szCs w:val="24"/>
              </w:rPr>
              <w:t>2024 року</w:t>
            </w:r>
            <w:r w:rsidR="00B24C85" w:rsidRPr="00B24C85">
              <w:t xml:space="preserve"> </w:t>
            </w:r>
            <w:r w:rsidR="00B24C85" w:rsidRPr="00B24C85">
              <w:rPr>
                <w:rFonts w:ascii="Times New Roman" w:hAnsi="Times New Roman"/>
                <w:sz w:val="24"/>
                <w:szCs w:val="24"/>
              </w:rPr>
              <w:t>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Очікувана вартість та обґрунтування очікуваної вартості </w:t>
            </w:r>
            <w:r w:rsidRPr="00F970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затвердженого кошторисного розрахунку Рішенням Виконавчого комітету Сокальської міськ</w:t>
            </w:r>
            <w:r w:rsidR="001E67A0">
              <w:rPr>
                <w:rFonts w:ascii="Times New Roman" w:hAnsi="Times New Roman"/>
                <w:sz w:val="24"/>
                <w:szCs w:val="24"/>
              </w:rPr>
              <w:t>о</w:t>
            </w:r>
            <w:r w:rsidR="00B16AAB">
              <w:rPr>
                <w:rFonts w:ascii="Times New Roman" w:hAnsi="Times New Roman"/>
                <w:sz w:val="24"/>
                <w:szCs w:val="24"/>
              </w:rPr>
              <w:t>ї ради Львівської області  № 309</w:t>
            </w:r>
            <w:r w:rsidR="001E67A0">
              <w:rPr>
                <w:rFonts w:ascii="Times New Roman" w:hAnsi="Times New Roman"/>
                <w:sz w:val="24"/>
                <w:szCs w:val="24"/>
              </w:rPr>
              <w:t xml:space="preserve"> від 06 вересня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року, очікувана вартість закупівлі складає </w:t>
            </w:r>
            <w:r w:rsidR="00B16AAB" w:rsidRPr="00B16AAB">
              <w:rPr>
                <w:rFonts w:ascii="Times New Roman" w:hAnsi="Times New Roman"/>
                <w:sz w:val="24"/>
                <w:szCs w:val="24"/>
              </w:rPr>
              <w:t xml:space="preserve">466 895,99 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>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 w:rsidP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Інженер-проектувальник </w:t>
            </w:r>
            <w:r w:rsidR="001E67A0">
              <w:rPr>
                <w:rFonts w:ascii="Times New Roman" w:hAnsi="Times New Roman"/>
                <w:sz w:val="24"/>
                <w:szCs w:val="24"/>
              </w:rPr>
              <w:t>Якубовський Володимир Павлович;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1689 від 03.09.2024 року Про внесення змін у Програму розвитку та утримання вулично-дорожньої мережі на території Сокальської міської територіальної громади на 2024 рік</w:t>
            </w:r>
          </w:p>
          <w:p w:rsidR="001E67A0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 w:rsidRPr="001E67A0">
              <w:rPr>
                <w:rFonts w:ascii="Times New Roman" w:hAnsi="Times New Roman"/>
                <w:sz w:val="24"/>
                <w:szCs w:val="24"/>
              </w:rPr>
              <w:t>Рішенням Виконавчого комітету Сокальської місько</w:t>
            </w:r>
            <w:r w:rsidR="00B16AAB">
              <w:rPr>
                <w:rFonts w:ascii="Times New Roman" w:hAnsi="Times New Roman"/>
                <w:sz w:val="24"/>
                <w:szCs w:val="24"/>
              </w:rPr>
              <w:t>ї ради Львівської області  № 309</w:t>
            </w:r>
            <w:r w:rsidRPr="001E67A0">
              <w:rPr>
                <w:rFonts w:ascii="Times New Roman" w:hAnsi="Times New Roman"/>
                <w:sz w:val="24"/>
                <w:szCs w:val="24"/>
              </w:rPr>
              <w:t xml:space="preserve"> від 06 вересня 2024 року</w:t>
            </w:r>
          </w:p>
          <w:p w:rsidR="00542CAF" w:rsidRPr="00542CAF" w:rsidRDefault="001E6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Службова записка №258 від 11.09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>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B16AAB" w:rsidP="00CD31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міжбудинковий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проїзд</w:t>
            </w:r>
            <w:r w:rsidRPr="00B16AAB">
              <w:rPr>
                <w:rFonts w:ascii="Times New Roman" w:hAnsi="Times New Roman"/>
                <w:sz w:val="24"/>
                <w:szCs w:val="24"/>
              </w:rPr>
              <w:t xml:space="preserve"> по вул. Героїв УПА, 57 — вул. Героїв УПА, 58</w:t>
            </w:r>
            <w:r w:rsidR="00542CAF" w:rsidRPr="00542C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2CAF" w:rsidRPr="00542CAF">
              <w:rPr>
                <w:rFonts w:ascii="Times New Roman" w:hAnsi="Times New Roman"/>
                <w:sz w:val="24"/>
                <w:szCs w:val="24"/>
              </w:rPr>
              <w:t>м.Сокаль</w:t>
            </w:r>
            <w:proofErr w:type="spellEnd"/>
            <w:r w:rsidR="00542CAF" w:rsidRPr="00542CAF">
              <w:rPr>
                <w:rFonts w:ascii="Times New Roman" w:hAnsi="Times New Roman"/>
                <w:sz w:val="24"/>
                <w:szCs w:val="24"/>
              </w:rPr>
              <w:t>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 w:rsidP="00D76C21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D76C21">
              <w:rPr>
                <w:rFonts w:ascii="Times New Roman" w:hAnsi="Times New Roman"/>
                <w:sz w:val="24"/>
                <w:szCs w:val="24"/>
              </w:rPr>
              <w:t>листопада</w:t>
            </w:r>
            <w:r w:rsidRPr="00542CAF">
              <w:rPr>
                <w:rFonts w:ascii="Times New Roman" w:hAnsi="Times New Roman"/>
                <w:sz w:val="24"/>
                <w:szCs w:val="24"/>
              </w:rPr>
              <w:t xml:space="preserve">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6AAB" w:rsidRDefault="00B16AAB" w:rsidP="001E67A0">
      <w:pPr>
        <w:rPr>
          <w:rFonts w:ascii="Times New Roman" w:hAnsi="Times New Roman"/>
          <w:b/>
          <w:sz w:val="24"/>
        </w:rPr>
      </w:pPr>
      <w:r w:rsidRPr="00B16AAB">
        <w:rPr>
          <w:rFonts w:ascii="Times New Roman" w:hAnsi="Times New Roman"/>
          <w:b/>
          <w:sz w:val="24"/>
        </w:rPr>
        <w:t xml:space="preserve">«Експлуатаційне утримання, поточний ремонт дороги </w:t>
      </w:r>
      <w:proofErr w:type="spellStart"/>
      <w:r w:rsidRPr="00B16AAB">
        <w:rPr>
          <w:rFonts w:ascii="Times New Roman" w:hAnsi="Times New Roman"/>
          <w:b/>
          <w:sz w:val="24"/>
        </w:rPr>
        <w:t>міжбудинкового</w:t>
      </w:r>
      <w:proofErr w:type="spellEnd"/>
      <w:r w:rsidRPr="00B16AAB">
        <w:rPr>
          <w:rFonts w:ascii="Times New Roman" w:hAnsi="Times New Roman"/>
          <w:b/>
          <w:sz w:val="24"/>
        </w:rPr>
        <w:t xml:space="preserve"> проїзду по вул. Героїв УПА, 57 — вул. Героїв УПА, 58,в м. </w:t>
      </w:r>
      <w:proofErr w:type="spellStart"/>
      <w:r w:rsidRPr="00B16AAB">
        <w:rPr>
          <w:rFonts w:ascii="Times New Roman" w:hAnsi="Times New Roman"/>
          <w:b/>
          <w:sz w:val="24"/>
        </w:rPr>
        <w:t>Сокаль</w:t>
      </w:r>
      <w:proofErr w:type="spellEnd"/>
      <w:r w:rsidRPr="00B16AAB">
        <w:rPr>
          <w:rFonts w:ascii="Times New Roman" w:hAnsi="Times New Roman"/>
          <w:b/>
          <w:sz w:val="24"/>
        </w:rPr>
        <w:t>, комунальної власності Сокальської міської ради Львівської області»</w:t>
      </w:r>
    </w:p>
    <w:p w:rsidR="00B16AAB" w:rsidRPr="00B16AAB" w:rsidRDefault="00B16AAB" w:rsidP="00B16AAB">
      <w:pPr>
        <w:rPr>
          <w:rFonts w:ascii="Times New Roman" w:eastAsia="Times New Roman" w:hAnsi="Times New Roman"/>
          <w:b/>
          <w:sz w:val="24"/>
          <w:lang w:eastAsia="ru-RU"/>
        </w:rPr>
      </w:pPr>
      <w:r w:rsidRPr="00B16AAB">
        <w:rPr>
          <w:rFonts w:ascii="Times New Roman" w:eastAsia="Times New Roman" w:hAnsi="Times New Roman"/>
          <w:b/>
          <w:sz w:val="24"/>
          <w:lang w:eastAsia="ru-RU"/>
        </w:rPr>
        <w:t>1. Умови та об’єми робіт/послуг:</w:t>
      </w:r>
    </w:p>
    <w:tbl>
      <w:tblPr>
        <w:tblW w:w="10208" w:type="dxa"/>
        <w:jc w:val="center"/>
        <w:tblInd w:w="80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B16AAB" w:rsidRPr="00B16AAB" w:rsidTr="00252AC8">
        <w:trPr>
          <w:trHeight w:val="100"/>
          <w:jc w:val="center"/>
        </w:trPr>
        <w:tc>
          <w:tcPr>
            <w:tcW w:w="10208" w:type="dxa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5386"/>
              <w:gridCol w:w="1430"/>
              <w:gridCol w:w="1426"/>
              <w:gridCol w:w="1435"/>
            </w:tblGrid>
            <w:tr w:rsidR="00B16AAB" w:rsidRPr="00B16AAB" w:rsidTr="00252AC8">
              <w:trPr>
                <w:trHeight w:val="734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№</w:t>
                  </w: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Ч.ч</w:t>
                  </w:r>
                  <w:proofErr w:type="spellEnd"/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Найменування робіт і витрат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Одиниця</w:t>
                  </w: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виміру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Кількість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Примітка</w:t>
                  </w:r>
                </w:p>
              </w:tc>
            </w:tr>
            <w:tr w:rsidR="00B16AAB" w:rsidRPr="00B16AAB" w:rsidTr="00252AC8">
              <w:trPr>
                <w:trHeight w:val="240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5</w:t>
                  </w:r>
                </w:p>
              </w:tc>
            </w:tr>
            <w:tr w:rsidR="00B16AAB" w:rsidRPr="00B16AAB" w:rsidTr="00252AC8">
              <w:trPr>
                <w:trHeight w:val="605"/>
              </w:trPr>
              <w:tc>
                <w:tcPr>
                  <w:tcW w:w="5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Ямковий ремонт асфальтобетонного покриття доріг одношарового товщиною 50 мм, площею ремонту до 5 м2</w:t>
                  </w:r>
                </w:p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Ямковий ремонт асфальтобетонного покриття доріг одношарового товщиною 50 мм, площею ремонту від 5 м2 до 25 м2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33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787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538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235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Навантаження будівельного сміття вручну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т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14,14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456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Перевезення будівельного сміття самоскидом на відстань до 5 км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т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14,14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470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Холодне фрезерування асфальтобетонного покриття при глибині фрезерування 50 мм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64,8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470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Виправлення профілю основ щебеневих з додаванням нового матеріалу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218,04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461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lastRenderedPageBreak/>
                    <w:t>7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Улаштування покриттів товщиною 4 см із гарячих асфальтобетонних сумішей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545,1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B16AAB" w:rsidRPr="00B16AAB" w:rsidTr="00252AC8">
              <w:trPr>
                <w:trHeight w:val="562"/>
              </w:trPr>
              <w:tc>
                <w:tcPr>
                  <w:tcW w:w="5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На кожні 0,5 см зміни товщини шару додавати або виключати до норми 18-43-1 (до товщини 5 см)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м2</w:t>
                  </w:r>
                </w:p>
              </w:tc>
              <w:tc>
                <w:tcPr>
                  <w:tcW w:w="14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</w:pPr>
                </w:p>
                <w:p w:rsidR="00B16AAB" w:rsidRPr="00B16AAB" w:rsidRDefault="00B16AAB" w:rsidP="00B16AAB">
                  <w:pPr>
                    <w:spacing w:after="0" w:line="190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6AAB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</w:rPr>
                    <w:t>545,1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16AAB" w:rsidRPr="00B16AAB" w:rsidRDefault="00B16AAB" w:rsidP="00B16A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0"/>
                      <w:szCs w:val="10"/>
                    </w:rPr>
                  </w:pPr>
                </w:p>
              </w:tc>
            </w:tr>
          </w:tbl>
          <w:p w:rsidR="00B16AAB" w:rsidRPr="00B16AAB" w:rsidRDefault="00B16AAB" w:rsidP="00B16AAB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542CAF" w:rsidRPr="00542CAF" w:rsidRDefault="00542CAF" w:rsidP="00542CA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2CAF" w:rsidRPr="00B66A7D" w:rsidRDefault="00542CAF" w:rsidP="00542CAF">
      <w:pPr>
        <w:jc w:val="center"/>
        <w:rPr>
          <w:rFonts w:ascii="Times New Roman" w:eastAsia="Times New Roman" w:hAnsi="Times New Roman"/>
          <w:b/>
        </w:rPr>
      </w:pPr>
    </w:p>
    <w:p w:rsidR="00542CAF" w:rsidRDefault="00542CAF"/>
    <w:sectPr w:rsidR="00542C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78" w:rsidRDefault="00055F78" w:rsidP="00F970CD">
      <w:pPr>
        <w:spacing w:after="0" w:line="240" w:lineRule="auto"/>
      </w:pPr>
      <w:r>
        <w:separator/>
      </w:r>
    </w:p>
  </w:endnote>
  <w:endnote w:type="continuationSeparator" w:id="0">
    <w:p w:rsidR="00055F78" w:rsidRDefault="00055F78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0CE">
          <w:rPr>
            <w:noProof/>
          </w:rPr>
          <w:t>1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78" w:rsidRDefault="00055F78" w:rsidP="00F970CD">
      <w:pPr>
        <w:spacing w:after="0" w:line="240" w:lineRule="auto"/>
      </w:pPr>
      <w:r>
        <w:separator/>
      </w:r>
    </w:p>
  </w:footnote>
  <w:footnote w:type="continuationSeparator" w:id="0">
    <w:p w:rsidR="00055F78" w:rsidRDefault="00055F78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032BD5"/>
    <w:rsid w:val="00055F78"/>
    <w:rsid w:val="00182784"/>
    <w:rsid w:val="0019286E"/>
    <w:rsid w:val="001E67A0"/>
    <w:rsid w:val="00224B44"/>
    <w:rsid w:val="0028066F"/>
    <w:rsid w:val="004D0E25"/>
    <w:rsid w:val="00542CAF"/>
    <w:rsid w:val="005A2A06"/>
    <w:rsid w:val="00665018"/>
    <w:rsid w:val="00711D8E"/>
    <w:rsid w:val="0094078E"/>
    <w:rsid w:val="009740CE"/>
    <w:rsid w:val="00B16AAB"/>
    <w:rsid w:val="00B24C85"/>
    <w:rsid w:val="00B3009F"/>
    <w:rsid w:val="00B622CB"/>
    <w:rsid w:val="00B66A7D"/>
    <w:rsid w:val="00CD31F6"/>
    <w:rsid w:val="00CD7BB0"/>
    <w:rsid w:val="00D76C21"/>
    <w:rsid w:val="00EA5305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  <w:style w:type="character" w:customStyle="1" w:styleId="2">
    <w:name w:val="Основной текст (2)"/>
    <w:basedOn w:val="a0"/>
    <w:rsid w:val="001E67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15</cp:revision>
  <dcterms:created xsi:type="dcterms:W3CDTF">2024-04-23T13:46:00Z</dcterms:created>
  <dcterms:modified xsi:type="dcterms:W3CDTF">2024-09-17T07:45:00Z</dcterms:modified>
</cp:coreProperties>
</file>