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4D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6D199E">
        <w:rPr>
          <w:rFonts w:ascii="Times New Roman" w:eastAsia="Times New Roman" w:hAnsi="Times New Roman"/>
          <w:b/>
          <w:sz w:val="20"/>
          <w:szCs w:val="20"/>
          <w:u w:val="single"/>
        </w:rPr>
        <w:t>20 вересня 2024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року</w:t>
      </w:r>
      <w:r w:rsidR="007E31D8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(на 2024 рік)</w:t>
      </w:r>
      <w:r w:rsidRPr="00F937E0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6D199E" w:rsidRPr="006D199E">
        <w:rPr>
          <w:rFonts w:ascii="Times New Roman" w:hAnsi="Times New Roman"/>
          <w:b/>
          <w:color w:val="333333"/>
          <w:szCs w:val="20"/>
          <w:shd w:val="clear" w:color="auto" w:fill="FFFFFF"/>
        </w:rPr>
        <w:t>UA-2024-09-20-002850-a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6D199E">
        <w:rPr>
          <w:rFonts w:ascii="Times New Roman" w:eastAsia="Times New Roman" w:hAnsi="Times New Roman"/>
          <w:sz w:val="20"/>
          <w:szCs w:val="20"/>
        </w:rPr>
        <w:t>241</w:t>
      </w:r>
      <w:r w:rsidR="006F1BF7">
        <w:rPr>
          <w:rFonts w:ascii="Times New Roman" w:eastAsia="Times New Roman" w:hAnsi="Times New Roman"/>
          <w:sz w:val="20"/>
          <w:szCs w:val="20"/>
        </w:rPr>
        <w:t xml:space="preserve"> </w:t>
      </w:r>
      <w:r w:rsidR="006D199E">
        <w:rPr>
          <w:rFonts w:ascii="Times New Roman" w:eastAsia="Times New Roman" w:hAnsi="Times New Roman"/>
          <w:sz w:val="20"/>
          <w:szCs w:val="20"/>
        </w:rPr>
        <w:t>686,79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7E31D8" w:rsidRPr="007E31D8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7E31D8">
        <w:rPr>
          <w:rFonts w:ascii="Times New Roman" w:eastAsia="Times New Roman" w:hAnsi="Times New Roman"/>
          <w:color w:val="000000"/>
          <w:szCs w:val="20"/>
        </w:rPr>
        <w:t xml:space="preserve">орієнтований потреби на </w:t>
      </w:r>
      <w:r w:rsidR="006D199E">
        <w:rPr>
          <w:rFonts w:ascii="Times New Roman" w:eastAsia="Times New Roman" w:hAnsi="Times New Roman"/>
          <w:color w:val="000000"/>
          <w:szCs w:val="20"/>
        </w:rPr>
        <w:t>жов</w:t>
      </w:r>
      <w:r w:rsidR="00543179">
        <w:rPr>
          <w:rFonts w:ascii="Times New Roman" w:eastAsia="Times New Roman" w:hAnsi="Times New Roman"/>
          <w:color w:val="000000"/>
          <w:szCs w:val="20"/>
        </w:rPr>
        <w:t>т</w:t>
      </w:r>
      <w:r w:rsidR="006D199E">
        <w:rPr>
          <w:rFonts w:ascii="Times New Roman" w:eastAsia="Times New Roman" w:hAnsi="Times New Roman"/>
          <w:color w:val="000000"/>
          <w:szCs w:val="20"/>
        </w:rPr>
        <w:t>ень</w:t>
      </w:r>
      <w:r w:rsidR="00543179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6D199E">
        <w:rPr>
          <w:rFonts w:ascii="Times New Roman" w:eastAsia="Times New Roman" w:hAnsi="Times New Roman"/>
          <w:color w:val="000000"/>
          <w:szCs w:val="20"/>
        </w:rPr>
        <w:t xml:space="preserve">- грудень </w:t>
      </w:r>
      <w:r w:rsidR="007E31D8">
        <w:rPr>
          <w:rFonts w:ascii="Times New Roman" w:eastAsia="Times New Roman" w:hAnsi="Times New Roman"/>
          <w:color w:val="000000"/>
          <w:szCs w:val="20"/>
        </w:rPr>
        <w:t>2024</w:t>
      </w:r>
      <w:r>
        <w:rPr>
          <w:rFonts w:ascii="Times New Roman" w:eastAsia="Times New Roman" w:hAnsi="Times New Roman"/>
          <w:color w:val="000000"/>
          <w:szCs w:val="20"/>
        </w:rPr>
        <w:t xml:space="preserve"> рік за КЕКВ  2274.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6F1BF7" w:rsidRPr="006F1BF7">
        <w:rPr>
          <w:rFonts w:ascii="Times New Roman" w:eastAsia="Times New Roman" w:hAnsi="Times New Roman"/>
          <w:sz w:val="20"/>
          <w:szCs w:val="20"/>
        </w:rPr>
        <w:t xml:space="preserve">241 686,79 </w:t>
      </w:r>
      <w:proofErr w:type="spellStart"/>
      <w:r w:rsidR="006F1BF7" w:rsidRPr="006F1BF7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6F1BF7" w:rsidRPr="006F1BF7">
        <w:rPr>
          <w:rFonts w:ascii="Times New Roman" w:eastAsia="Times New Roman" w:hAnsi="Times New Roman"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проведено згідно з аналізом цін </w:t>
      </w:r>
      <w:proofErr w:type="spellStart"/>
      <w:r w:rsidR="001D74DE" w:rsidRPr="001D74DE">
        <w:rPr>
          <w:rFonts w:ascii="Times New Roman" w:eastAsia="Times New Roman" w:hAnsi="Times New Roman"/>
          <w:sz w:val="20"/>
          <w:szCs w:val="20"/>
        </w:rPr>
        <w:t>газопос</w:t>
      </w:r>
      <w:r w:rsidR="001D74DE">
        <w:rPr>
          <w:rFonts w:ascii="Times New Roman" w:eastAsia="Times New Roman" w:hAnsi="Times New Roman"/>
          <w:sz w:val="20"/>
          <w:szCs w:val="20"/>
        </w:rPr>
        <w:t>тачальників</w:t>
      </w:r>
      <w:proofErr w:type="spellEnd"/>
      <w:r w:rsidR="001D74DE">
        <w:rPr>
          <w:rFonts w:ascii="Times New Roman" w:eastAsia="Times New Roman" w:hAnsi="Times New Roman"/>
          <w:sz w:val="20"/>
          <w:szCs w:val="20"/>
        </w:rPr>
        <w:t xml:space="preserve"> на ринку природного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газу на дату формування очікуваної вартості предмета закупівлі.</w:t>
      </w:r>
    </w:p>
    <w:p w:rsidR="001D74DE" w:rsidRPr="007A292C" w:rsidRDefault="001D74DE" w:rsidP="001D7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>
        <w:rPr>
          <w:rFonts w:ascii="Times New Roman" w:eastAsia="Times New Roman" w:hAnsi="Times New Roman"/>
          <w:sz w:val="20"/>
          <w:szCs w:val="20"/>
        </w:rPr>
        <w:t>енд</w:t>
      </w:r>
      <w:r w:rsidR="004C3A5D">
        <w:rPr>
          <w:rFonts w:ascii="Times New Roman" w:eastAsia="Times New Roman" w:hAnsi="Times New Roman"/>
          <w:sz w:val="20"/>
          <w:szCs w:val="20"/>
        </w:rPr>
        <w:t xml:space="preserve">арний рік (бюджетний період) </w:t>
      </w:r>
      <w:r w:rsidR="007110E6">
        <w:rPr>
          <w:rFonts w:ascii="Times New Roman" w:eastAsia="Times New Roman" w:hAnsi="Times New Roman"/>
          <w:sz w:val="20"/>
          <w:szCs w:val="20"/>
        </w:rPr>
        <w:t>14,6</w:t>
      </w:r>
      <w:bookmarkStart w:id="1" w:name="_GoBack"/>
      <w:bookmarkEnd w:id="1"/>
      <w:r w:rsidR="0087596A" w:rsidRPr="0087596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87596A" w:rsidRPr="0087596A">
        <w:rPr>
          <w:rFonts w:ascii="Times New Roman" w:eastAsia="Times New Roman" w:hAnsi="Times New Roman"/>
          <w:sz w:val="20"/>
          <w:szCs w:val="20"/>
        </w:rPr>
        <w:t>тис.м³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Природний газ (природний газ, нафтовий (попутний) газ,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газ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невуглеводневих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кПа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календарного року, становить </w:t>
      </w:r>
      <w:r w:rsidR="008470F6">
        <w:rPr>
          <w:rFonts w:ascii="Times New Roman" w:eastAsia="Times New Roman" w:hAnsi="Times New Roman"/>
          <w:sz w:val="20"/>
          <w:szCs w:val="20"/>
        </w:rPr>
        <w:t>14,6</w:t>
      </w:r>
      <w:r w:rsidR="00F470C5" w:rsidRPr="00F470C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F470C5" w:rsidRPr="00F470C5">
        <w:rPr>
          <w:rFonts w:ascii="Times New Roman" w:eastAsia="Times New Roman" w:hAnsi="Times New Roman"/>
          <w:sz w:val="20"/>
          <w:szCs w:val="20"/>
        </w:rPr>
        <w:t>тис.м³</w:t>
      </w:r>
      <w:proofErr w:type="spellEnd"/>
      <w:r w:rsidR="00F470C5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F937E0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добово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по </w:t>
      </w:r>
      <w:r w:rsidR="006D199E">
        <w:rPr>
          <w:rFonts w:ascii="Times New Roman" w:eastAsia="Times New Roman" w:hAnsi="Times New Roman"/>
          <w:sz w:val="20"/>
          <w:szCs w:val="20"/>
        </w:rPr>
        <w:t>31.12</w:t>
      </w:r>
      <w:r w:rsidR="007E31D8">
        <w:rPr>
          <w:rFonts w:ascii="Times New Roman" w:eastAsia="Times New Roman" w:hAnsi="Times New Roman"/>
          <w:sz w:val="20"/>
          <w:szCs w:val="20"/>
        </w:rPr>
        <w:t>.2024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включно</w:t>
      </w:r>
      <w:r w:rsidRPr="00F937E0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t xml:space="preserve">Технічні та якісні характеристики предмета закупівлі, що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закуповується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1D74DE" w:rsidRDefault="001D74DE" w:rsidP="001D7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2FAC" w:rsidRDefault="00DF2FAC"/>
    <w:sectPr w:rsidR="00D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1D74DE"/>
    <w:rsid w:val="00220C13"/>
    <w:rsid w:val="002F3BDA"/>
    <w:rsid w:val="004C3A5D"/>
    <w:rsid w:val="00543179"/>
    <w:rsid w:val="006D199E"/>
    <w:rsid w:val="006F1BF7"/>
    <w:rsid w:val="007110E6"/>
    <w:rsid w:val="007E31D8"/>
    <w:rsid w:val="008470F6"/>
    <w:rsid w:val="0087596A"/>
    <w:rsid w:val="00917C12"/>
    <w:rsid w:val="00C369A8"/>
    <w:rsid w:val="00C703E0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2024-09-20T07:42:00Z</dcterms:created>
  <dcterms:modified xsi:type="dcterms:W3CDTF">2024-09-20T07:42:00Z</dcterms:modified>
</cp:coreProperties>
</file>