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 xml:space="preserve"> товару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D74DE">
        <w:rPr>
          <w:rFonts w:ascii="Times New Roman" w:eastAsia="Times New Roman" w:hAnsi="Times New Roman"/>
          <w:b/>
          <w:sz w:val="20"/>
          <w:szCs w:val="20"/>
        </w:rPr>
        <w:t>Природний газ, код 09120000-6 — Газове паливо за ДК 021:2015 «Єдиний закупівельний словник»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C369A8">
        <w:rPr>
          <w:rFonts w:ascii="Times New Roman" w:eastAsia="Times New Roman" w:hAnsi="Times New Roman"/>
          <w:b/>
          <w:sz w:val="20"/>
          <w:szCs w:val="20"/>
          <w:u w:val="single"/>
        </w:rPr>
        <w:t>15</w:t>
      </w: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вересня 2023 року</w:t>
      </w:r>
      <w:r w:rsidRPr="00F937E0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34329">
        <w:rPr>
          <w:rFonts w:ascii="Times New Roman" w:eastAsia="Times New Roman" w:hAnsi="Times New Roman"/>
          <w:sz w:val="20"/>
          <w:szCs w:val="20"/>
        </w:rPr>
        <w:t>Природний газ, код 09120000-6 — Газове паливо за ДК 021:2015 «Єдиний закупівельний словник»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Pr="001D74DE">
        <w:rPr>
          <w:rFonts w:ascii="Times New Roman" w:hAnsi="Times New Roman"/>
          <w:b/>
          <w:color w:val="333333"/>
          <w:szCs w:val="20"/>
          <w:shd w:val="clear" w:color="auto" w:fill="FFFFFF"/>
        </w:rPr>
        <w:t>UA-2023-09-15-011001-a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1D74DE">
        <w:rPr>
          <w:rFonts w:ascii="Times New Roman" w:eastAsia="Times New Roman" w:hAnsi="Times New Roman"/>
          <w:sz w:val="20"/>
          <w:szCs w:val="20"/>
        </w:rPr>
        <w:t>314 523,91 грн</w:t>
      </w:r>
      <w:r>
        <w:rPr>
          <w:rFonts w:ascii="Times New Roman" w:eastAsia="Times New Roman" w:hAnsi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/>
          <w:sz w:val="20"/>
          <w:szCs w:val="20"/>
        </w:rPr>
        <w:t>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розміру</w:t>
      </w:r>
      <w:r w:rsidRPr="00F4389F">
        <w:rPr>
          <w:rFonts w:ascii="Times New Roman" w:eastAsia="Times New Roman" w:hAnsi="Times New Roman"/>
          <w:color w:val="000000"/>
          <w:szCs w:val="20"/>
        </w:rPr>
        <w:t xml:space="preserve"> бюджетного призначення визначений відповідно до коштор</w:t>
      </w:r>
      <w:r>
        <w:rPr>
          <w:rFonts w:ascii="Times New Roman" w:eastAsia="Times New Roman" w:hAnsi="Times New Roman"/>
          <w:color w:val="000000"/>
          <w:szCs w:val="20"/>
        </w:rPr>
        <w:t>ису</w:t>
      </w:r>
      <w:r>
        <w:rPr>
          <w:rFonts w:ascii="Times New Roman" w:eastAsia="Times New Roman" w:hAnsi="Times New Roman"/>
          <w:color w:val="000000"/>
          <w:szCs w:val="20"/>
        </w:rPr>
        <w:t xml:space="preserve"> та потреби на жовтень - грудень</w:t>
      </w:r>
      <w:r>
        <w:rPr>
          <w:rFonts w:ascii="Times New Roman" w:eastAsia="Times New Roman" w:hAnsi="Times New Roman"/>
          <w:color w:val="000000"/>
          <w:szCs w:val="20"/>
        </w:rPr>
        <w:t xml:space="preserve"> 2023 рік за КЕКВ  2274.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1D74DE">
        <w:rPr>
          <w:rFonts w:ascii="Times New Roman" w:eastAsia="Times New Roman" w:hAnsi="Times New Roman"/>
          <w:sz w:val="20"/>
          <w:szCs w:val="20"/>
        </w:rPr>
        <w:t>314 523,91 грн</w:t>
      </w:r>
      <w:r>
        <w:rPr>
          <w:rFonts w:ascii="Times New Roman" w:eastAsia="Times New Roman" w:hAnsi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/>
          <w:sz w:val="20"/>
          <w:szCs w:val="20"/>
        </w:rPr>
        <w:t>з ПДВ.</w:t>
      </w:r>
    </w:p>
    <w:p w:rsidR="001D74DE" w:rsidRPr="001D74DE" w:rsidRDefault="00220C13" w:rsidP="00220C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проведено згідно з аналізом цін </w:t>
      </w:r>
      <w:proofErr w:type="spellStart"/>
      <w:r w:rsidR="001D74DE" w:rsidRPr="001D74DE">
        <w:rPr>
          <w:rFonts w:ascii="Times New Roman" w:eastAsia="Times New Roman" w:hAnsi="Times New Roman"/>
          <w:sz w:val="20"/>
          <w:szCs w:val="20"/>
        </w:rPr>
        <w:t>газопос</w:t>
      </w:r>
      <w:r w:rsidR="001D74DE">
        <w:rPr>
          <w:rFonts w:ascii="Times New Roman" w:eastAsia="Times New Roman" w:hAnsi="Times New Roman"/>
          <w:sz w:val="20"/>
          <w:szCs w:val="20"/>
        </w:rPr>
        <w:t>тачальників</w:t>
      </w:r>
      <w:proofErr w:type="spellEnd"/>
      <w:r w:rsidR="001D74DE">
        <w:rPr>
          <w:rFonts w:ascii="Times New Roman" w:eastAsia="Times New Roman" w:hAnsi="Times New Roman"/>
          <w:sz w:val="20"/>
          <w:szCs w:val="20"/>
        </w:rPr>
        <w:t xml:space="preserve"> на ринку природного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>газу на дату формування очікуваної вартості предмета закупівлі.</w:t>
      </w:r>
    </w:p>
    <w:p w:rsidR="001D74DE" w:rsidRPr="007A292C" w:rsidRDefault="001D74DE" w:rsidP="001D7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A292C">
        <w:rPr>
          <w:rFonts w:ascii="Times New Roman" w:eastAsia="Times New Roman" w:hAnsi="Times New Roman"/>
          <w:sz w:val="20"/>
          <w:szCs w:val="20"/>
        </w:rPr>
        <w:t>Визначення обсягу предмета закупівлі обумовлено аналізом споживання (річного та місячного) природного газу за кал</w:t>
      </w:r>
      <w:r>
        <w:rPr>
          <w:rFonts w:ascii="Times New Roman" w:eastAsia="Times New Roman" w:hAnsi="Times New Roman"/>
          <w:sz w:val="20"/>
          <w:szCs w:val="20"/>
        </w:rPr>
        <w:t>енд</w:t>
      </w:r>
      <w:r w:rsidR="004C3A5D">
        <w:rPr>
          <w:rFonts w:ascii="Times New Roman" w:eastAsia="Times New Roman" w:hAnsi="Times New Roman"/>
          <w:sz w:val="20"/>
          <w:szCs w:val="20"/>
        </w:rPr>
        <w:t xml:space="preserve">арний рік (бюджетний період) 19 </w:t>
      </w:r>
      <w:r>
        <w:rPr>
          <w:rFonts w:ascii="Times New Roman" w:eastAsia="Times New Roman" w:hAnsi="Times New Roman"/>
          <w:sz w:val="20"/>
          <w:szCs w:val="20"/>
        </w:rPr>
        <w:t>000 м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2" w:name="_heading=h.1fob9te" w:colFirst="0" w:colLast="0"/>
      <w:bookmarkEnd w:id="2"/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Природний газ (природний газ, нафтовий (попутний) газ,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газ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(метан) вугільних родовищ та газ сланцевих товщ) — корисна копалина, яка є сумішшю вуглеводнів та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невуглеводневих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Кількісною характеристикою предмета закупівлі є обсяг споживання природного газу.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кПа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). Обсяг, необхідний для забезпечення діяльності та власних потреб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об’єктів </w:t>
      </w:r>
      <w:r>
        <w:rPr>
          <w:rFonts w:ascii="Times New Roman" w:eastAsia="Times New Roman" w:hAnsi="Times New Roman"/>
          <w:sz w:val="20"/>
          <w:szCs w:val="20"/>
        </w:rPr>
        <w:t>замовника, та враховуючи обсяги споживання попереднього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календарного року, становить 19</w:t>
      </w:r>
      <w:r>
        <w:rPr>
          <w:rFonts w:ascii="Times New Roman" w:eastAsia="Times New Roman" w:hAnsi="Times New Roman"/>
          <w:sz w:val="20"/>
          <w:szCs w:val="20"/>
        </w:rPr>
        <w:t> 000 куб. м.</w:t>
      </w:r>
    </w:p>
    <w:p w:rsidR="001D74DE" w:rsidRPr="00F937E0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Термін постачання — </w:t>
      </w:r>
      <w:r w:rsidRPr="00F937E0">
        <w:rPr>
          <w:rFonts w:ascii="Times New Roman" w:eastAsia="Times New Roman" w:hAnsi="Times New Roman"/>
          <w:sz w:val="20"/>
          <w:szCs w:val="20"/>
        </w:rPr>
        <w:t>Ціло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добово </w:t>
      </w:r>
      <w:r w:rsidRPr="00F937E0">
        <w:rPr>
          <w:rFonts w:ascii="Times New Roman" w:eastAsia="Times New Roman" w:hAnsi="Times New Roman"/>
          <w:sz w:val="20"/>
          <w:szCs w:val="20"/>
        </w:rPr>
        <w:t>по 31.03.2023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включно</w:t>
      </w:r>
      <w:r w:rsidRPr="00F937E0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/>
          <w:sz w:val="20"/>
          <w:szCs w:val="20"/>
        </w:rPr>
        <w:lastRenderedPageBreak/>
        <w:t xml:space="preserve">Технічні та якісні характеристики предмета закупівлі, що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закуповується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1D74DE" w:rsidRDefault="001D74DE" w:rsidP="001D74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2FAC" w:rsidRDefault="00DF2FAC"/>
    <w:sectPr w:rsidR="00DF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1D74DE"/>
    <w:rsid w:val="00220C13"/>
    <w:rsid w:val="002F3BDA"/>
    <w:rsid w:val="004C3A5D"/>
    <w:rsid w:val="00C369A8"/>
    <w:rsid w:val="00D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3133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</cp:revision>
  <dcterms:created xsi:type="dcterms:W3CDTF">2023-09-18T09:43:00Z</dcterms:created>
  <dcterms:modified xsi:type="dcterms:W3CDTF">2023-09-18T10:52:00Z</dcterms:modified>
</cp:coreProperties>
</file>