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325E5" w:rsidRDefault="00C325E5">
      <w:pPr>
        <w:spacing w:after="0" w:line="240" w:lineRule="auto"/>
        <w:jc w:val="center"/>
        <w:rPr>
          <w:rFonts w:ascii="Times New Roman" w:eastAsia="Times New Roman" w:hAnsi="Times New Roman"/>
          <w:i/>
          <w:sz w:val="20"/>
          <w:szCs w:val="20"/>
        </w:rPr>
      </w:pPr>
    </w:p>
    <w:p w14:paraId="1B35CA81" w14:textId="77777777" w:rsidR="00343E68" w:rsidRDefault="006C684D" w:rsidP="00343E68">
      <w:pPr>
        <w:spacing w:after="0" w:line="240" w:lineRule="auto"/>
        <w:jc w:val="center"/>
        <w:rPr>
          <w:rFonts w:ascii="Times New Roman" w:eastAsia="Times New Roman" w:hAnsi="Times New Roman"/>
          <w:b/>
          <w:sz w:val="20"/>
          <w:szCs w:val="20"/>
        </w:rPr>
      </w:pPr>
      <w:r w:rsidRPr="006C684D">
        <w:rPr>
          <w:rFonts w:ascii="Times New Roman" w:eastAsia="Times New Roman" w:hAnsi="Times New Roman"/>
          <w:b/>
          <w:sz w:val="20"/>
          <w:szCs w:val="20"/>
        </w:rPr>
        <w:t>СОКАЛЬСЬКА МІСЬКА РАДА ЛЬВІВСЬКОЇ ОБЛАСТІ</w:t>
      </w:r>
    </w:p>
    <w:p w14:paraId="00000004" w14:textId="79A66EFB" w:rsidR="00C325E5" w:rsidRDefault="00AE583B" w:rsidP="00343E68">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14:paraId="00000005" w14:textId="48C8F099" w:rsidR="00C325E5" w:rsidRDefault="00AE583B">
      <w:pPr>
        <w:spacing w:after="280" w:line="240" w:lineRule="auto"/>
        <w:jc w:val="center"/>
        <w:rPr>
          <w:rFonts w:ascii="Times New Roman" w:eastAsia="Times New Roman" w:hAnsi="Times New Roman"/>
          <w:sz w:val="20"/>
          <w:szCs w:val="20"/>
          <w:u w:val="single"/>
        </w:rPr>
      </w:pPr>
      <w:r w:rsidRPr="00B11F4E">
        <w:rPr>
          <w:rFonts w:ascii="Times New Roman" w:eastAsia="Times New Roman" w:hAnsi="Times New Roman"/>
          <w:b/>
          <w:i/>
          <w:sz w:val="20"/>
          <w:szCs w:val="20"/>
        </w:rPr>
        <w:t>технічних та якісних характеристик, розміру бюджетного призначення, очікуваної вартості предмета закупівлі</w:t>
      </w:r>
      <w:r w:rsidR="008F7EB5">
        <w:rPr>
          <w:rFonts w:ascii="Times New Roman" w:eastAsia="Times New Roman" w:hAnsi="Times New Roman"/>
          <w:sz w:val="20"/>
          <w:szCs w:val="20"/>
        </w:rPr>
        <w:t xml:space="preserve"> </w:t>
      </w:r>
      <w:r w:rsidR="008F7EB5">
        <w:rPr>
          <w:rFonts w:ascii="Times New Roman" w:eastAsia="Times New Roman" w:hAnsi="Times New Roman"/>
          <w:b/>
          <w:sz w:val="20"/>
          <w:szCs w:val="20"/>
        </w:rPr>
        <w:t xml:space="preserve">з </w:t>
      </w:r>
      <w:r w:rsidR="008F7EB5" w:rsidRPr="008F7EB5">
        <w:rPr>
          <w:rFonts w:ascii="Times New Roman" w:eastAsia="Times New Roman" w:hAnsi="Times New Roman"/>
          <w:b/>
          <w:sz w:val="20"/>
          <w:szCs w:val="20"/>
        </w:rPr>
        <w:t>«Послуги з управління даними, а саме: здійснення збору, систематизації та аналізу інформації щодо сформованих земельних ділянок та прав на них код ДК 021:2015 - 72320000-4 - Послуги, пов’язані з базами даних»</w:t>
      </w:r>
    </w:p>
    <w:p w14:paraId="00000006" w14:textId="77777777" w:rsidR="00C325E5" w:rsidRDefault="00AE583B">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КМУ № 710 від 11.10.2016 «Про ефективне використання державних коштів» (зі змінами))</w:t>
      </w:r>
    </w:p>
    <w:p w14:paraId="00000007" w14:textId="3EDD6F43" w:rsidR="00C325E5" w:rsidRDefault="00AE583B">
      <w:pPr>
        <w:spacing w:before="280" w:after="28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bl>
      <w:tblPr>
        <w:tblW w:w="9936" w:type="dxa"/>
        <w:tblCellMar>
          <w:left w:w="28" w:type="dxa"/>
          <w:right w:w="28" w:type="dxa"/>
        </w:tblCellMar>
        <w:tblLook w:val="04A0" w:firstRow="1" w:lastRow="0" w:firstColumn="1" w:lastColumn="0" w:noHBand="0" w:noVBand="1"/>
      </w:tblPr>
      <w:tblGrid>
        <w:gridCol w:w="4135"/>
        <w:gridCol w:w="5801"/>
      </w:tblGrid>
      <w:tr w:rsidR="008F7EB5" w:rsidRPr="008F7EB5" w14:paraId="2CFCD56B" w14:textId="77777777" w:rsidTr="001F05F3">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3934" w14:textId="09457524" w:rsidR="008F7EB5" w:rsidRPr="008F7EB5" w:rsidRDefault="008F7EB5" w:rsidP="001F05F3">
            <w:pPr>
              <w:spacing w:after="120"/>
              <w:textAlignment w:val="top"/>
              <w:rPr>
                <w:rFonts w:ascii="Times New Roman" w:eastAsia="Times New Roman" w:hAnsi="Times New Roman"/>
                <w:bCs/>
                <w:sz w:val="20"/>
                <w:szCs w:val="20"/>
              </w:rPr>
            </w:pPr>
            <w:r w:rsidRPr="008F7EB5">
              <w:rPr>
                <w:rFonts w:ascii="Times New Roman" w:eastAsia="Times New Roman" w:hAnsi="Times New Roman"/>
                <w:bCs/>
                <w:sz w:val="20"/>
                <w:szCs w:val="20"/>
              </w:rPr>
              <w:t>Найменування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02F8B" w14:textId="77777777" w:rsidR="008F7EB5" w:rsidRPr="008F7EB5" w:rsidRDefault="008F7EB5" w:rsidP="001F05F3">
            <w:pPr>
              <w:tabs>
                <w:tab w:val="left" w:pos="2160"/>
                <w:tab w:val="left" w:pos="3600"/>
              </w:tabs>
              <w:jc w:val="both"/>
              <w:rPr>
                <w:rFonts w:ascii="Times New Roman" w:hAnsi="Times New Roman"/>
                <w:b/>
                <w:sz w:val="20"/>
                <w:szCs w:val="20"/>
              </w:rPr>
            </w:pPr>
            <w:proofErr w:type="spellStart"/>
            <w:r w:rsidRPr="008F7EB5">
              <w:rPr>
                <w:rFonts w:ascii="Times New Roman" w:hAnsi="Times New Roman"/>
                <w:b/>
                <w:sz w:val="20"/>
                <w:szCs w:val="20"/>
              </w:rPr>
              <w:t>Сокальська</w:t>
            </w:r>
            <w:proofErr w:type="spellEnd"/>
            <w:r w:rsidRPr="008F7EB5">
              <w:rPr>
                <w:rFonts w:ascii="Times New Roman" w:hAnsi="Times New Roman"/>
                <w:b/>
                <w:sz w:val="20"/>
                <w:szCs w:val="20"/>
              </w:rPr>
              <w:t xml:space="preserve"> міська рада Львівської області</w:t>
            </w:r>
          </w:p>
        </w:tc>
      </w:tr>
      <w:tr w:rsidR="008F7EB5" w:rsidRPr="008F7EB5" w14:paraId="425F250E" w14:textId="77777777" w:rsidTr="001F05F3">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44641" w14:textId="42854351" w:rsidR="008F7EB5" w:rsidRPr="008F7EB5" w:rsidRDefault="008F7EB5" w:rsidP="001F05F3">
            <w:pPr>
              <w:spacing w:after="120"/>
              <w:textAlignment w:val="top"/>
              <w:rPr>
                <w:rFonts w:ascii="Times New Roman" w:eastAsia="Times New Roman" w:hAnsi="Times New Roman"/>
                <w:bCs/>
                <w:sz w:val="20"/>
                <w:szCs w:val="20"/>
              </w:rPr>
            </w:pPr>
            <w:r w:rsidRPr="008F7EB5">
              <w:rPr>
                <w:rFonts w:ascii="Times New Roman" w:eastAsia="Times New Roman" w:hAnsi="Times New Roman"/>
                <w:bCs/>
                <w:sz w:val="20"/>
                <w:szCs w:val="20"/>
              </w:rPr>
              <w:t>Місцезнаходження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82A65" w14:textId="77777777" w:rsidR="008F7EB5" w:rsidRPr="008F7EB5" w:rsidRDefault="008F7EB5" w:rsidP="001F05F3">
            <w:pPr>
              <w:tabs>
                <w:tab w:val="left" w:pos="2160"/>
                <w:tab w:val="left" w:pos="3600"/>
              </w:tabs>
              <w:jc w:val="both"/>
              <w:rPr>
                <w:rFonts w:ascii="Times New Roman" w:hAnsi="Times New Roman"/>
                <w:sz w:val="20"/>
                <w:szCs w:val="20"/>
              </w:rPr>
            </w:pPr>
            <w:r w:rsidRPr="008F7EB5">
              <w:rPr>
                <w:rFonts w:ascii="Times New Roman" w:hAnsi="Times New Roman"/>
                <w:b/>
                <w:sz w:val="20"/>
                <w:szCs w:val="20"/>
              </w:rPr>
              <w:t xml:space="preserve">80001, Україна , Львівська обл., місто </w:t>
            </w:r>
            <w:proofErr w:type="spellStart"/>
            <w:r w:rsidRPr="008F7EB5">
              <w:rPr>
                <w:rFonts w:ascii="Times New Roman" w:hAnsi="Times New Roman"/>
                <w:b/>
                <w:sz w:val="20"/>
                <w:szCs w:val="20"/>
              </w:rPr>
              <w:t>Сокаль</w:t>
            </w:r>
            <w:proofErr w:type="spellEnd"/>
            <w:r w:rsidRPr="008F7EB5">
              <w:rPr>
                <w:rFonts w:ascii="Times New Roman" w:hAnsi="Times New Roman"/>
                <w:b/>
                <w:sz w:val="20"/>
                <w:szCs w:val="20"/>
              </w:rPr>
              <w:t>, вулиця Шептицького, будинок 44.</w:t>
            </w:r>
          </w:p>
        </w:tc>
      </w:tr>
      <w:tr w:rsidR="008F7EB5" w:rsidRPr="008F7EB5" w14:paraId="13A12F52" w14:textId="77777777" w:rsidTr="001F05F3">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D650C" w14:textId="5CFEBE82" w:rsidR="008F7EB5" w:rsidRPr="008F7EB5" w:rsidRDefault="008F7EB5" w:rsidP="001F05F3">
            <w:pPr>
              <w:spacing w:after="120"/>
              <w:textAlignment w:val="top"/>
              <w:rPr>
                <w:rFonts w:ascii="Times New Roman" w:eastAsia="Times New Roman" w:hAnsi="Times New Roman"/>
                <w:bCs/>
                <w:sz w:val="20"/>
                <w:szCs w:val="20"/>
              </w:rPr>
            </w:pPr>
            <w:r w:rsidRPr="008F7EB5">
              <w:rPr>
                <w:rFonts w:ascii="Times New Roman" w:eastAsia="Times New Roman" w:hAnsi="Times New Roman"/>
                <w:bCs/>
                <w:sz w:val="20"/>
                <w:szCs w:val="20"/>
              </w:rPr>
              <w:t>Код згідно з ЄДРПОУ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6AD5" w14:textId="77777777" w:rsidR="008F7EB5" w:rsidRPr="008F7EB5" w:rsidRDefault="008F7EB5" w:rsidP="001F05F3">
            <w:pPr>
              <w:rPr>
                <w:rFonts w:ascii="Times New Roman" w:hAnsi="Times New Roman"/>
                <w:sz w:val="20"/>
                <w:szCs w:val="20"/>
              </w:rPr>
            </w:pPr>
            <w:r w:rsidRPr="008F7EB5">
              <w:rPr>
                <w:rFonts w:ascii="Times New Roman" w:hAnsi="Times New Roman"/>
                <w:b/>
                <w:sz w:val="20"/>
                <w:szCs w:val="20"/>
              </w:rPr>
              <w:t>26205171</w:t>
            </w:r>
          </w:p>
        </w:tc>
      </w:tr>
      <w:tr w:rsidR="008F7EB5" w:rsidRPr="008F7EB5" w14:paraId="6F076F02" w14:textId="77777777" w:rsidTr="001F05F3">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0A46" w14:textId="066B5332" w:rsidR="008F7EB5" w:rsidRPr="008F7EB5" w:rsidRDefault="008F7EB5" w:rsidP="001F05F3">
            <w:pPr>
              <w:spacing w:after="120"/>
              <w:textAlignment w:val="top"/>
              <w:rPr>
                <w:rFonts w:ascii="Times New Roman" w:eastAsia="Times New Roman" w:hAnsi="Times New Roman"/>
                <w:bCs/>
                <w:sz w:val="20"/>
                <w:szCs w:val="20"/>
              </w:rPr>
            </w:pPr>
            <w:r w:rsidRPr="008F7EB5">
              <w:rPr>
                <w:rFonts w:ascii="Times New Roman" w:eastAsia="Times New Roman" w:hAnsi="Times New Roman"/>
                <w:bCs/>
                <w:sz w:val="20"/>
                <w:szCs w:val="20"/>
              </w:rPr>
              <w:t>Категорія замовника:</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DCB9" w14:textId="77777777" w:rsidR="008F7EB5" w:rsidRPr="008F7EB5" w:rsidRDefault="008F7EB5" w:rsidP="001F05F3">
            <w:pPr>
              <w:pStyle w:val="rvps2"/>
              <w:shd w:val="clear" w:color="auto" w:fill="FFFFFF"/>
              <w:spacing w:beforeAutospacing="0" w:afterAutospacing="0"/>
              <w:jc w:val="both"/>
              <w:textAlignment w:val="baseline"/>
              <w:rPr>
                <w:sz w:val="20"/>
                <w:szCs w:val="20"/>
                <w:lang w:val="uk-UA"/>
              </w:rPr>
            </w:pPr>
            <w:r w:rsidRPr="008F7EB5">
              <w:rPr>
                <w:b/>
                <w:sz w:val="20"/>
                <w:szCs w:val="20"/>
                <w:lang w:val="uk-UA"/>
              </w:rPr>
              <w:t>Органи державної влади та органи місцевого самоврядування, зазначені у пункті 1 частини першої статті 2 Закону України «Про публічні закупівлі»</w:t>
            </w:r>
            <w:r w:rsidRPr="008F7EB5">
              <w:rPr>
                <w:b/>
                <w:sz w:val="20"/>
                <w:szCs w:val="20"/>
                <w:shd w:val="clear" w:color="auto" w:fill="FFFFFF"/>
                <w:lang w:val="uk-UA"/>
              </w:rPr>
              <w:t>.</w:t>
            </w:r>
          </w:p>
        </w:tc>
      </w:tr>
    </w:tbl>
    <w:p w14:paraId="00000008" w14:textId="1655423D" w:rsidR="00C325E5" w:rsidRDefault="00AE583B">
      <w:pPr>
        <w:spacing w:before="280" w:after="280" w:line="240" w:lineRule="auto"/>
        <w:jc w:val="both"/>
        <w:rPr>
          <w:rFonts w:ascii="Times New Roman" w:eastAsia="Times New Roman" w:hAnsi="Times New Roman"/>
          <w:b/>
          <w:color w:val="000000"/>
          <w:sz w:val="20"/>
          <w:szCs w:val="20"/>
        </w:rPr>
      </w:pPr>
      <w:bookmarkStart w:id="0" w:name="_heading=h.gjdgxs" w:colFirst="0" w:colLast="0"/>
      <w:bookmarkEnd w:id="0"/>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w:t>
      </w:r>
      <w:r w:rsidR="008F7EB5" w:rsidRPr="008F7EB5">
        <w:rPr>
          <w:rFonts w:ascii="Times New Roman" w:eastAsia="Times New Roman" w:hAnsi="Times New Roman"/>
          <w:sz w:val="20"/>
          <w:szCs w:val="20"/>
        </w:rPr>
        <w:t>«Послуги з управління даними, а саме: здійснення збору, систематизації та аналізу інформації щодо сформованих земельних ділянок та прав на них код ДК 021:2015 - 72320000-4 - Послуги, пов’язані з базами даних»</w:t>
      </w:r>
      <w:r w:rsidR="008F7EB5">
        <w:rPr>
          <w:rFonts w:ascii="Times New Roman" w:eastAsia="Times New Roman" w:hAnsi="Times New Roman"/>
          <w:sz w:val="20"/>
          <w:szCs w:val="20"/>
        </w:rPr>
        <w:t>.</w:t>
      </w:r>
    </w:p>
    <w:p w14:paraId="00000009" w14:textId="0871A4E8" w:rsidR="00C325E5" w:rsidRPr="008F7EB5" w:rsidRDefault="00AE583B">
      <w:pPr>
        <w:spacing w:before="280" w:after="280" w:line="240" w:lineRule="auto"/>
        <w:jc w:val="both"/>
        <w:rPr>
          <w:rFonts w:ascii="Arial" w:hAnsi="Arial" w:cs="Arial"/>
          <w:color w:val="333333"/>
          <w:sz w:val="20"/>
          <w:szCs w:val="20"/>
          <w:shd w:val="clear" w:color="auto" w:fill="FFFFFF"/>
        </w:rPr>
      </w:pPr>
      <w:r>
        <w:rPr>
          <w:rFonts w:ascii="Times New Roman" w:eastAsia="Times New Roman" w:hAnsi="Times New Roman"/>
          <w:b/>
          <w:sz w:val="20"/>
          <w:szCs w:val="20"/>
        </w:rPr>
        <w:t>Вид та ідентифікатор процедури закупівлі:</w:t>
      </w:r>
      <w:r w:rsidR="008F7EB5">
        <w:rPr>
          <w:rFonts w:ascii="Times New Roman" w:eastAsia="Times New Roman" w:hAnsi="Times New Roman"/>
          <w:sz w:val="20"/>
          <w:szCs w:val="20"/>
        </w:rPr>
        <w:t xml:space="preserve"> Відкриті торги з особливостями </w:t>
      </w:r>
      <w:r w:rsidR="008F7EB5" w:rsidRPr="008F7EB5">
        <w:rPr>
          <w:rFonts w:ascii="Times New Roman" w:hAnsi="Times New Roman"/>
          <w:b/>
          <w:color w:val="333333"/>
          <w:sz w:val="20"/>
          <w:szCs w:val="20"/>
          <w:shd w:val="clear" w:color="auto" w:fill="FFFFFF"/>
        </w:rPr>
        <w:t>UA-2022-11-18-002532-a</w:t>
      </w:r>
      <w:r w:rsidR="008F7EB5">
        <w:rPr>
          <w:rFonts w:ascii="Arial" w:hAnsi="Arial" w:cs="Arial"/>
          <w:color w:val="333333"/>
          <w:sz w:val="20"/>
          <w:szCs w:val="20"/>
          <w:shd w:val="clear" w:color="auto" w:fill="FFFFFF"/>
        </w:rPr>
        <w:t xml:space="preserve"> </w:t>
      </w:r>
      <w:r>
        <w:rPr>
          <w:rFonts w:ascii="Times New Roman" w:eastAsia="Times New Roman" w:hAnsi="Times New Roman"/>
          <w:sz w:val="20"/>
          <w:szCs w:val="20"/>
        </w:rPr>
        <w:t>.</w:t>
      </w:r>
    </w:p>
    <w:p w14:paraId="0000000A" w14:textId="648D5ADD" w:rsidR="00C325E5" w:rsidRDefault="00AE583B">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Розмір бюджетного призначення:</w:t>
      </w:r>
      <w:r w:rsidR="008F7EB5">
        <w:rPr>
          <w:rFonts w:ascii="Times New Roman" w:eastAsia="Times New Roman" w:hAnsi="Times New Roman"/>
          <w:sz w:val="20"/>
          <w:szCs w:val="20"/>
        </w:rPr>
        <w:t xml:space="preserve"> 380 000 гривень 00 копійок згідно</w:t>
      </w:r>
      <w:r w:rsidR="008F7EB5">
        <w:rPr>
          <w:rFonts w:ascii="Times New Roman" w:eastAsia="Times New Roman" w:hAnsi="Times New Roman"/>
          <w:color w:val="000000"/>
          <w:szCs w:val="20"/>
        </w:rPr>
        <w:t xml:space="preserve"> до </w:t>
      </w:r>
      <w:r w:rsidR="008F7EB5" w:rsidRPr="007A420B">
        <w:rPr>
          <w:rFonts w:ascii="Times New Roman" w:eastAsia="Times New Roman" w:hAnsi="Times New Roman"/>
          <w:color w:val="000000"/>
          <w:szCs w:val="20"/>
        </w:rPr>
        <w:t xml:space="preserve">Рішення сесії </w:t>
      </w:r>
      <w:proofErr w:type="spellStart"/>
      <w:r w:rsidR="008F7EB5" w:rsidRPr="007A420B">
        <w:rPr>
          <w:rFonts w:ascii="Times New Roman" w:eastAsia="Times New Roman" w:hAnsi="Times New Roman"/>
          <w:color w:val="000000"/>
          <w:szCs w:val="20"/>
        </w:rPr>
        <w:t>Сокальської</w:t>
      </w:r>
      <w:proofErr w:type="spellEnd"/>
      <w:r w:rsidR="008F7EB5" w:rsidRPr="007A420B">
        <w:rPr>
          <w:rFonts w:ascii="Times New Roman" w:eastAsia="Times New Roman" w:hAnsi="Times New Roman"/>
          <w:color w:val="000000"/>
          <w:szCs w:val="20"/>
        </w:rPr>
        <w:t xml:space="preserve"> міської ради Львівської області № 902 від 28.10.2022 «Про внесення змін до Програми проведення аудиту земельного банку та обліку земельних ділянок на території </w:t>
      </w:r>
      <w:proofErr w:type="spellStart"/>
      <w:r w:rsidR="008F7EB5" w:rsidRPr="007A420B">
        <w:rPr>
          <w:rFonts w:ascii="Times New Roman" w:eastAsia="Times New Roman" w:hAnsi="Times New Roman"/>
          <w:color w:val="000000"/>
          <w:szCs w:val="20"/>
        </w:rPr>
        <w:t>Сокал</w:t>
      </w:r>
      <w:r w:rsidR="008F7EB5">
        <w:rPr>
          <w:rFonts w:ascii="Times New Roman" w:eastAsia="Times New Roman" w:hAnsi="Times New Roman"/>
          <w:color w:val="000000"/>
          <w:szCs w:val="20"/>
        </w:rPr>
        <w:t>ьської</w:t>
      </w:r>
      <w:proofErr w:type="spellEnd"/>
      <w:r w:rsidR="008F7EB5">
        <w:rPr>
          <w:rFonts w:ascii="Times New Roman" w:eastAsia="Times New Roman" w:hAnsi="Times New Roman"/>
          <w:color w:val="000000"/>
          <w:szCs w:val="20"/>
        </w:rPr>
        <w:t xml:space="preserve"> міської ради на 2022 рік"</w:t>
      </w:r>
      <w:r w:rsidR="008F7EB5" w:rsidRPr="00384ED4">
        <w:rPr>
          <w:rFonts w:ascii="Times New Roman" w:eastAsia="Times New Roman" w:hAnsi="Times New Roman"/>
          <w:color w:val="000000"/>
          <w:szCs w:val="20"/>
        </w:rPr>
        <w:t>»</w:t>
      </w:r>
      <w:r w:rsidR="008F7EB5" w:rsidRPr="008F7EB5">
        <w:rPr>
          <w:rFonts w:ascii="Times New Roman" w:eastAsia="Times New Roman" w:hAnsi="Times New Roman"/>
          <w:color w:val="000000"/>
          <w:szCs w:val="20"/>
        </w:rPr>
        <w:t xml:space="preserve">, </w:t>
      </w:r>
      <w:r w:rsidR="008F7EB5">
        <w:rPr>
          <w:rFonts w:ascii="Times New Roman" w:eastAsia="Times New Roman" w:hAnsi="Times New Roman"/>
          <w:color w:val="000000"/>
          <w:szCs w:val="20"/>
        </w:rPr>
        <w:t>Службової записки № 153 від 11.11.2022</w:t>
      </w:r>
      <w:r w:rsidR="00F4389F">
        <w:rPr>
          <w:rFonts w:ascii="Times New Roman" w:eastAsia="Times New Roman" w:hAnsi="Times New Roman"/>
          <w:color w:val="000000"/>
          <w:szCs w:val="20"/>
        </w:rPr>
        <w:t xml:space="preserve"> та</w:t>
      </w:r>
      <w:r w:rsidR="00F4389F" w:rsidRPr="00F4389F">
        <w:t xml:space="preserve"> </w:t>
      </w:r>
      <w:r w:rsidR="00F4389F">
        <w:rPr>
          <w:rFonts w:ascii="Times New Roman" w:eastAsia="Times New Roman" w:hAnsi="Times New Roman"/>
          <w:color w:val="000000"/>
          <w:szCs w:val="20"/>
        </w:rPr>
        <w:t>розміру</w:t>
      </w:r>
      <w:r w:rsidR="00F4389F" w:rsidRPr="00F4389F">
        <w:rPr>
          <w:rFonts w:ascii="Times New Roman" w:eastAsia="Times New Roman" w:hAnsi="Times New Roman"/>
          <w:color w:val="000000"/>
          <w:szCs w:val="20"/>
        </w:rPr>
        <w:t xml:space="preserve"> бюджетного призначення визначений відповідно до коштор</w:t>
      </w:r>
      <w:r w:rsidR="00F4389F">
        <w:rPr>
          <w:rFonts w:ascii="Times New Roman" w:eastAsia="Times New Roman" w:hAnsi="Times New Roman"/>
          <w:color w:val="000000"/>
          <w:szCs w:val="20"/>
        </w:rPr>
        <w:t>ису на 2022 рік за КЕКВ  2240</w:t>
      </w:r>
      <w:r w:rsidR="008F7EB5">
        <w:rPr>
          <w:rFonts w:ascii="Times New Roman" w:eastAsia="Times New Roman" w:hAnsi="Times New Roman"/>
          <w:color w:val="000000"/>
          <w:szCs w:val="20"/>
        </w:rPr>
        <w:t>.</w:t>
      </w:r>
    </w:p>
    <w:p w14:paraId="0000000B" w14:textId="657B6D2F" w:rsidR="00C325E5" w:rsidRDefault="00AE583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Pr>
          <w:rFonts w:ascii="Times New Roman" w:eastAsia="Times New Roman" w:hAnsi="Times New Roman"/>
          <w:sz w:val="20"/>
          <w:szCs w:val="20"/>
        </w:rPr>
        <w:t xml:space="preserve"> 380 000,00 </w:t>
      </w:r>
      <w:proofErr w:type="spellStart"/>
      <w:r>
        <w:rPr>
          <w:rFonts w:ascii="Times New Roman" w:eastAsia="Times New Roman" w:hAnsi="Times New Roman"/>
          <w:sz w:val="20"/>
          <w:szCs w:val="20"/>
        </w:rPr>
        <w:t>грн</w:t>
      </w:r>
      <w:proofErr w:type="spellEnd"/>
      <w:r w:rsidR="00566D36">
        <w:rPr>
          <w:rFonts w:ascii="Times New Roman" w:eastAsia="Times New Roman" w:hAnsi="Times New Roman"/>
          <w:sz w:val="20"/>
          <w:szCs w:val="20"/>
        </w:rPr>
        <w:t xml:space="preserve"> з ПДВ</w:t>
      </w:r>
      <w:bookmarkStart w:id="1" w:name="_GoBack"/>
      <w:bookmarkEnd w:id="1"/>
      <w:r>
        <w:rPr>
          <w:rFonts w:ascii="Times New Roman" w:eastAsia="Times New Roman" w:hAnsi="Times New Roman"/>
          <w:sz w:val="20"/>
          <w:szCs w:val="20"/>
        </w:rPr>
        <w:t>.</w:t>
      </w:r>
    </w:p>
    <w:p w14:paraId="00000019" w14:textId="7C0F577A" w:rsidR="00C325E5" w:rsidRDefault="00AE583B" w:rsidP="00B11F4E">
      <w:pPr>
        <w:spacing w:after="0" w:line="240" w:lineRule="auto"/>
        <w:ind w:firstLine="567"/>
        <w:jc w:val="both"/>
        <w:rPr>
          <w:rFonts w:ascii="Times New Roman" w:eastAsia="Times New Roman" w:hAnsi="Times New Roman"/>
          <w:color w:val="000000" w:themeColor="text1"/>
          <w:sz w:val="20"/>
          <w:szCs w:val="20"/>
        </w:rPr>
      </w:pPr>
      <w:r>
        <w:rPr>
          <w:rFonts w:ascii="Times New Roman" w:eastAsia="Times New Roman" w:hAnsi="Times New Roman"/>
          <w:sz w:val="20"/>
          <w:szCs w:val="20"/>
        </w:rPr>
        <w:t xml:space="preserve">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color w:val="000000" w:themeColor="text1"/>
          <w:sz w:val="20"/>
          <w:szCs w:val="20"/>
        </w:rPr>
        <w:t>, також під час складання Програми, що додається до Рішення</w:t>
      </w:r>
      <w:r w:rsidR="002B6EA6">
        <w:rPr>
          <w:rFonts w:ascii="Times New Roman" w:eastAsia="Times New Roman" w:hAnsi="Times New Roman"/>
          <w:color w:val="000000" w:themeColor="text1"/>
          <w:sz w:val="20"/>
          <w:szCs w:val="20"/>
        </w:rPr>
        <w:t xml:space="preserve"> </w:t>
      </w:r>
      <w:r w:rsidR="002B6EA6" w:rsidRPr="002B6EA6">
        <w:rPr>
          <w:rFonts w:ascii="Times New Roman" w:eastAsia="Times New Roman" w:hAnsi="Times New Roman"/>
          <w:color w:val="000000" w:themeColor="text1"/>
          <w:sz w:val="20"/>
          <w:szCs w:val="20"/>
        </w:rPr>
        <w:t xml:space="preserve">сесії </w:t>
      </w:r>
      <w:proofErr w:type="spellStart"/>
      <w:r w:rsidR="002B6EA6" w:rsidRPr="002B6EA6">
        <w:rPr>
          <w:rFonts w:ascii="Times New Roman" w:eastAsia="Times New Roman" w:hAnsi="Times New Roman"/>
          <w:color w:val="000000" w:themeColor="text1"/>
          <w:sz w:val="20"/>
          <w:szCs w:val="20"/>
        </w:rPr>
        <w:t>Сокальської</w:t>
      </w:r>
      <w:proofErr w:type="spellEnd"/>
      <w:r w:rsidR="002B6EA6" w:rsidRPr="002B6EA6">
        <w:rPr>
          <w:rFonts w:ascii="Times New Roman" w:eastAsia="Times New Roman" w:hAnsi="Times New Roman"/>
          <w:color w:val="000000" w:themeColor="text1"/>
          <w:sz w:val="20"/>
          <w:szCs w:val="20"/>
        </w:rPr>
        <w:t xml:space="preserve"> міської ради Львівської області № 902 від 28.10.2022 «Про внесення змін до Програми проведення аудиту земельного банку та обліку земельних ділянок на території </w:t>
      </w:r>
      <w:proofErr w:type="spellStart"/>
      <w:r w:rsidR="002B6EA6" w:rsidRPr="002B6EA6">
        <w:rPr>
          <w:rFonts w:ascii="Times New Roman" w:eastAsia="Times New Roman" w:hAnsi="Times New Roman"/>
          <w:color w:val="000000" w:themeColor="text1"/>
          <w:sz w:val="20"/>
          <w:szCs w:val="20"/>
        </w:rPr>
        <w:t>Сокальс</w:t>
      </w:r>
      <w:r w:rsidR="002B6EA6">
        <w:rPr>
          <w:rFonts w:ascii="Times New Roman" w:eastAsia="Times New Roman" w:hAnsi="Times New Roman"/>
          <w:color w:val="000000" w:themeColor="text1"/>
          <w:sz w:val="20"/>
          <w:szCs w:val="20"/>
        </w:rPr>
        <w:t>ької</w:t>
      </w:r>
      <w:proofErr w:type="spellEnd"/>
      <w:r w:rsidR="002B6EA6">
        <w:rPr>
          <w:rFonts w:ascii="Times New Roman" w:eastAsia="Times New Roman" w:hAnsi="Times New Roman"/>
          <w:color w:val="000000" w:themeColor="text1"/>
          <w:sz w:val="20"/>
          <w:szCs w:val="20"/>
        </w:rPr>
        <w:t xml:space="preserve"> міської ради на 2022 рік"»  та формування обсягів коштів, які пропонується залучити на виконання програми, автори програми враховують комерційні пропозиції.</w:t>
      </w:r>
    </w:p>
    <w:p w14:paraId="0958B072" w14:textId="77777777" w:rsidR="00B11F4E" w:rsidRPr="00B11F4E" w:rsidRDefault="00B11F4E" w:rsidP="00B11F4E">
      <w:pPr>
        <w:spacing w:after="0" w:line="240" w:lineRule="auto"/>
        <w:ind w:firstLine="567"/>
        <w:jc w:val="both"/>
        <w:rPr>
          <w:rFonts w:ascii="Times New Roman" w:eastAsia="Times New Roman" w:hAnsi="Times New Roman"/>
          <w:i/>
          <w:color w:val="000000" w:themeColor="text1"/>
          <w:sz w:val="20"/>
          <w:szCs w:val="20"/>
          <w:highlight w:val="yellow"/>
        </w:rPr>
      </w:pPr>
    </w:p>
    <w:p w14:paraId="2467EEA3" w14:textId="5240AE4C" w:rsidR="002B6EA6" w:rsidRPr="00B11F4E" w:rsidRDefault="00AE583B" w:rsidP="00B11F4E">
      <w:pPr>
        <w:spacing w:after="120" w:line="240" w:lineRule="auto"/>
        <w:jc w:val="center"/>
        <w:rPr>
          <w:rFonts w:ascii="Times New Roman" w:eastAsia="Times New Roman" w:hAnsi="Times New Roman"/>
          <w:b/>
          <w:sz w:val="20"/>
          <w:szCs w:val="20"/>
          <w:u w:val="single"/>
        </w:rPr>
      </w:pPr>
      <w:r w:rsidRPr="00D715A8">
        <w:rPr>
          <w:rFonts w:ascii="Times New Roman" w:eastAsia="Times New Roman" w:hAnsi="Times New Roman"/>
          <w:b/>
          <w:sz w:val="20"/>
          <w:szCs w:val="20"/>
          <w:u w:val="single"/>
        </w:rPr>
        <w:t>Обґрунтування технічних, якісних характеристик.</w:t>
      </w:r>
      <w:bookmarkStart w:id="2" w:name="_heading=h.1fob9te" w:colFirst="0" w:colLast="0"/>
      <w:bookmarkEnd w:id="2"/>
    </w:p>
    <w:p w14:paraId="423AA8F9" w14:textId="3323BBAF" w:rsidR="002B6EA6" w:rsidRPr="00A64EE4" w:rsidRDefault="002B6EA6" w:rsidP="002B6EA6">
      <w:pPr>
        <w:spacing w:after="0" w:line="240" w:lineRule="auto"/>
        <w:jc w:val="both"/>
        <w:rPr>
          <w:rFonts w:ascii="Times New Roman" w:eastAsia="Times New Roman" w:hAnsi="Times New Roman"/>
          <w:color w:val="000000"/>
          <w:szCs w:val="20"/>
        </w:rPr>
      </w:pPr>
      <w:r w:rsidRPr="00A64EE4">
        <w:rPr>
          <w:rFonts w:ascii="Times New Roman" w:eastAsia="Times New Roman" w:hAnsi="Times New Roman"/>
          <w:b/>
          <w:color w:val="000000"/>
          <w:szCs w:val="20"/>
        </w:rPr>
        <w:t>Мета надання послуг:</w:t>
      </w:r>
      <w:r w:rsidRPr="00A64EE4">
        <w:rPr>
          <w:rFonts w:ascii="Times New Roman" w:eastAsia="Times New Roman" w:hAnsi="Times New Roman"/>
          <w:color w:val="000000"/>
          <w:szCs w:val="20"/>
        </w:rPr>
        <w:t xml:space="preserve"> є отримання та  візуалізація актуального місця розташування сформованих земельних ділянок, їх меж, розмірів, правового статусу, виявлення земель, що не використовуються, </w:t>
      </w:r>
      <w:proofErr w:type="spellStart"/>
      <w:r w:rsidRPr="00A64EE4">
        <w:rPr>
          <w:rFonts w:ascii="Times New Roman" w:eastAsia="Times New Roman" w:hAnsi="Times New Roman"/>
          <w:color w:val="000000"/>
          <w:szCs w:val="20"/>
        </w:rPr>
        <w:t>використовуються</w:t>
      </w:r>
      <w:proofErr w:type="spellEnd"/>
      <w:r w:rsidRPr="00A64EE4">
        <w:rPr>
          <w:rFonts w:ascii="Times New Roman" w:eastAsia="Times New Roman" w:hAnsi="Times New Roman"/>
          <w:color w:val="000000"/>
          <w:szCs w:val="20"/>
        </w:rPr>
        <w:t xml:space="preserve"> без правовстановлюючих документів або не за цільовим призначенням, буде здійснено збір, систематизація та аналіз інформації з державних реєстрів по кожній земельній ділянці, що дасть можливість для створення більш сприятливих умов для залучення інвестицій у пріоритетні галузі економіки, наповнення місцевого бюджету доходами за рахунок сплати орендної плати або земельного податку за користування земельними ділянками.</w:t>
      </w:r>
    </w:p>
    <w:p w14:paraId="0BABE689" w14:textId="77777777" w:rsidR="002B6EA6" w:rsidRDefault="002B6EA6" w:rsidP="002B6EA6">
      <w:pPr>
        <w:spacing w:after="0" w:line="240" w:lineRule="auto"/>
        <w:jc w:val="both"/>
        <w:rPr>
          <w:rFonts w:ascii="Times New Roman" w:eastAsia="Times New Roman" w:hAnsi="Times New Roman"/>
          <w:color w:val="000000"/>
          <w:szCs w:val="20"/>
        </w:rPr>
      </w:pPr>
    </w:p>
    <w:p w14:paraId="5CB7D23C" w14:textId="6E96A458" w:rsidR="002B6EA6" w:rsidRDefault="002B6EA6" w:rsidP="002B6EA6">
      <w:pPr>
        <w:spacing w:after="0" w:line="240" w:lineRule="auto"/>
        <w:jc w:val="both"/>
        <w:rPr>
          <w:rFonts w:ascii="Times New Roman" w:eastAsia="Times New Roman" w:hAnsi="Times New Roman"/>
          <w:color w:val="000000"/>
          <w:szCs w:val="20"/>
        </w:rPr>
      </w:pPr>
      <w:r>
        <w:rPr>
          <w:rFonts w:ascii="Times New Roman" w:eastAsia="Times New Roman" w:hAnsi="Times New Roman"/>
          <w:b/>
          <w:color w:val="000000"/>
          <w:szCs w:val="20"/>
        </w:rPr>
        <w:t xml:space="preserve">Розробник </w:t>
      </w:r>
      <w:proofErr w:type="spellStart"/>
      <w:r>
        <w:rPr>
          <w:rFonts w:ascii="Times New Roman" w:eastAsia="Times New Roman" w:hAnsi="Times New Roman"/>
          <w:b/>
          <w:color w:val="000000"/>
          <w:szCs w:val="20"/>
        </w:rPr>
        <w:t>технічни</w:t>
      </w:r>
      <w:proofErr w:type="spellEnd"/>
      <w:r>
        <w:rPr>
          <w:rFonts w:ascii="Times New Roman" w:eastAsia="Times New Roman" w:hAnsi="Times New Roman"/>
          <w:b/>
          <w:color w:val="000000"/>
          <w:szCs w:val="20"/>
        </w:rPr>
        <w:t xml:space="preserve"> вимог </w:t>
      </w:r>
      <w:r w:rsidRPr="00384ED4">
        <w:rPr>
          <w:rFonts w:ascii="Times New Roman" w:eastAsia="Times New Roman" w:hAnsi="Times New Roman"/>
          <w:b/>
          <w:color w:val="000000"/>
          <w:szCs w:val="20"/>
        </w:rPr>
        <w:t>закупівлі:</w:t>
      </w:r>
      <w:r>
        <w:rPr>
          <w:rFonts w:ascii="Times New Roman" w:eastAsia="Times New Roman" w:hAnsi="Times New Roman"/>
          <w:color w:val="000000"/>
          <w:szCs w:val="20"/>
        </w:rPr>
        <w:t xml:space="preserve"> </w:t>
      </w:r>
      <w:r w:rsidRPr="00384ED4">
        <w:rPr>
          <w:rFonts w:ascii="Times New Roman" w:eastAsia="Times New Roman" w:hAnsi="Times New Roman"/>
          <w:color w:val="000000"/>
          <w:szCs w:val="20"/>
        </w:rPr>
        <w:t>Начальник відділу земельних ресурсів та екології</w:t>
      </w:r>
      <w:r>
        <w:rPr>
          <w:rFonts w:ascii="Times New Roman" w:eastAsia="Times New Roman" w:hAnsi="Times New Roman"/>
          <w:color w:val="000000"/>
          <w:szCs w:val="20"/>
        </w:rPr>
        <w:t xml:space="preserve"> -</w:t>
      </w:r>
      <w:r w:rsidRPr="00384ED4">
        <w:rPr>
          <w:rFonts w:ascii="Times New Roman" w:eastAsia="Times New Roman" w:hAnsi="Times New Roman"/>
          <w:color w:val="000000"/>
          <w:szCs w:val="20"/>
        </w:rPr>
        <w:t xml:space="preserve"> </w:t>
      </w:r>
      <w:proofErr w:type="spellStart"/>
      <w:r>
        <w:rPr>
          <w:rFonts w:ascii="Times New Roman" w:eastAsia="Times New Roman" w:hAnsi="Times New Roman"/>
          <w:color w:val="000000"/>
          <w:szCs w:val="20"/>
        </w:rPr>
        <w:t>Луговська</w:t>
      </w:r>
      <w:proofErr w:type="spellEnd"/>
      <w:r>
        <w:rPr>
          <w:rFonts w:ascii="Times New Roman" w:eastAsia="Times New Roman" w:hAnsi="Times New Roman"/>
          <w:color w:val="000000"/>
          <w:szCs w:val="20"/>
        </w:rPr>
        <w:t xml:space="preserve"> Ольга Анатоліївна, </w:t>
      </w:r>
      <w:r w:rsidRPr="00384ED4">
        <w:rPr>
          <w:rFonts w:ascii="Times New Roman" w:eastAsia="Times New Roman" w:hAnsi="Times New Roman"/>
          <w:color w:val="000000"/>
          <w:szCs w:val="20"/>
        </w:rPr>
        <w:t>e-</w:t>
      </w:r>
      <w:proofErr w:type="spellStart"/>
      <w:r w:rsidRPr="00384ED4">
        <w:rPr>
          <w:rFonts w:ascii="Times New Roman" w:eastAsia="Times New Roman" w:hAnsi="Times New Roman"/>
          <w:color w:val="000000"/>
          <w:szCs w:val="20"/>
        </w:rPr>
        <w:t>mail</w:t>
      </w:r>
      <w:proofErr w:type="spellEnd"/>
      <w:r w:rsidRPr="00384ED4">
        <w:rPr>
          <w:rFonts w:ascii="Times New Roman" w:eastAsia="Times New Roman" w:hAnsi="Times New Roman"/>
          <w:color w:val="000000"/>
          <w:szCs w:val="20"/>
        </w:rPr>
        <w:t xml:space="preserve">: </w:t>
      </w:r>
      <w:hyperlink r:id="rId7" w:history="1">
        <w:r w:rsidRPr="0032592F">
          <w:rPr>
            <w:rStyle w:val="a4"/>
            <w:rFonts w:ascii="Times New Roman" w:eastAsia="Times New Roman" w:hAnsi="Times New Roman"/>
            <w:szCs w:val="20"/>
          </w:rPr>
          <w:t>planner.sokal@gmail.com</w:t>
        </w:r>
      </w:hyperlink>
      <w:r>
        <w:rPr>
          <w:rFonts w:ascii="Times New Roman" w:eastAsia="Times New Roman" w:hAnsi="Times New Roman"/>
          <w:color w:val="000000"/>
          <w:szCs w:val="20"/>
        </w:rPr>
        <w:t>.</w:t>
      </w:r>
    </w:p>
    <w:p w14:paraId="1309380B" w14:textId="77777777" w:rsidR="002B6EA6" w:rsidRDefault="002B6EA6" w:rsidP="002B6EA6">
      <w:pPr>
        <w:spacing w:after="0" w:line="240" w:lineRule="auto"/>
        <w:jc w:val="both"/>
        <w:rPr>
          <w:rFonts w:ascii="Times New Roman" w:eastAsia="Times New Roman" w:hAnsi="Times New Roman"/>
          <w:color w:val="000000"/>
          <w:szCs w:val="20"/>
        </w:rPr>
      </w:pPr>
    </w:p>
    <w:p w14:paraId="63B7B537" w14:textId="45726024" w:rsidR="002B6EA6" w:rsidRPr="00E96661" w:rsidRDefault="002B6EA6" w:rsidP="002B6EA6">
      <w:pPr>
        <w:spacing w:after="0" w:line="240" w:lineRule="auto"/>
        <w:jc w:val="both"/>
        <w:rPr>
          <w:rFonts w:ascii="Times New Roman" w:eastAsia="Times New Roman" w:hAnsi="Times New Roman"/>
          <w:color w:val="000000"/>
          <w:szCs w:val="20"/>
        </w:rPr>
      </w:pPr>
      <w:r w:rsidRPr="00E96661">
        <w:rPr>
          <w:rFonts w:ascii="Times New Roman" w:eastAsia="Times New Roman" w:hAnsi="Times New Roman"/>
          <w:b/>
          <w:color w:val="000000"/>
          <w:szCs w:val="20"/>
        </w:rPr>
        <w:lastRenderedPageBreak/>
        <w:t xml:space="preserve">Підстава: </w:t>
      </w:r>
      <w:r w:rsidRPr="00E96661">
        <w:rPr>
          <w:rFonts w:ascii="Times New Roman" w:eastAsia="Times New Roman" w:hAnsi="Times New Roman"/>
          <w:color w:val="000000"/>
          <w:szCs w:val="20"/>
        </w:rPr>
        <w:t xml:space="preserve">Рішення сесії </w:t>
      </w:r>
      <w:proofErr w:type="spellStart"/>
      <w:r w:rsidRPr="00E96661">
        <w:rPr>
          <w:rFonts w:ascii="Times New Roman" w:eastAsia="Times New Roman" w:hAnsi="Times New Roman"/>
          <w:color w:val="000000"/>
          <w:szCs w:val="20"/>
        </w:rPr>
        <w:t>Сокальської</w:t>
      </w:r>
      <w:proofErr w:type="spellEnd"/>
      <w:r w:rsidRPr="00E96661">
        <w:rPr>
          <w:rFonts w:ascii="Times New Roman" w:eastAsia="Times New Roman" w:hAnsi="Times New Roman"/>
          <w:color w:val="000000"/>
          <w:szCs w:val="20"/>
        </w:rPr>
        <w:t xml:space="preserve"> міської ради Львівської області № 902 від 28.10.2022 «Про внесення змін до Програми проведення аудиту земельного банку та обліку земельних ділянок на території </w:t>
      </w:r>
      <w:proofErr w:type="spellStart"/>
      <w:r w:rsidRPr="00E96661">
        <w:rPr>
          <w:rFonts w:ascii="Times New Roman" w:eastAsia="Times New Roman" w:hAnsi="Times New Roman"/>
          <w:color w:val="000000"/>
          <w:szCs w:val="20"/>
        </w:rPr>
        <w:t>Сокальської</w:t>
      </w:r>
      <w:proofErr w:type="spellEnd"/>
      <w:r w:rsidRPr="00E96661">
        <w:rPr>
          <w:rFonts w:ascii="Times New Roman" w:eastAsia="Times New Roman" w:hAnsi="Times New Roman"/>
          <w:color w:val="000000"/>
          <w:szCs w:val="20"/>
        </w:rPr>
        <w:t xml:space="preserve"> міської ради на 2022 рік», Службова записка № 153 від 11.11.2022 ( із Додатком 1 та Додатком 2).</w:t>
      </w:r>
    </w:p>
    <w:p w14:paraId="18706E8A" w14:textId="77777777" w:rsidR="002B6EA6" w:rsidRDefault="002B6EA6" w:rsidP="002B6EA6">
      <w:pPr>
        <w:tabs>
          <w:tab w:val="center" w:pos="4677"/>
        </w:tabs>
        <w:spacing w:after="0" w:line="240" w:lineRule="auto"/>
        <w:jc w:val="both"/>
        <w:rPr>
          <w:rFonts w:ascii="Times New Roman" w:eastAsia="Times New Roman" w:hAnsi="Times New Roman"/>
          <w:color w:val="000000"/>
          <w:szCs w:val="20"/>
        </w:rPr>
      </w:pPr>
    </w:p>
    <w:p w14:paraId="0F1CE86A" w14:textId="51467E84" w:rsidR="002B6EA6" w:rsidRDefault="002B6EA6" w:rsidP="002B6EA6">
      <w:pPr>
        <w:tabs>
          <w:tab w:val="center" w:pos="4677"/>
        </w:tabs>
        <w:spacing w:after="0" w:line="240" w:lineRule="auto"/>
        <w:jc w:val="both"/>
        <w:rPr>
          <w:rFonts w:ascii="Times New Roman" w:eastAsia="Times New Roman" w:hAnsi="Times New Roman"/>
          <w:b/>
          <w:color w:val="000000"/>
          <w:szCs w:val="20"/>
        </w:rPr>
      </w:pPr>
      <w:r w:rsidRPr="00384ED4">
        <w:rPr>
          <w:rFonts w:ascii="Times New Roman" w:eastAsia="Times New Roman" w:hAnsi="Times New Roman"/>
          <w:b/>
          <w:color w:val="000000"/>
          <w:szCs w:val="20"/>
        </w:rPr>
        <w:t>Орієнтовна вартість предмету закупівлі:</w:t>
      </w:r>
      <w:r>
        <w:rPr>
          <w:rFonts w:ascii="Times New Roman" w:eastAsia="Times New Roman" w:hAnsi="Times New Roman"/>
          <w:color w:val="000000"/>
          <w:szCs w:val="20"/>
        </w:rPr>
        <w:t xml:space="preserve"> </w:t>
      </w:r>
      <w:r w:rsidRPr="00E96661">
        <w:rPr>
          <w:rFonts w:ascii="Times New Roman" w:eastAsia="Times New Roman" w:hAnsi="Times New Roman"/>
          <w:color w:val="000000"/>
          <w:szCs w:val="20"/>
        </w:rPr>
        <w:t xml:space="preserve">відповідно до Рішення сесії </w:t>
      </w:r>
      <w:proofErr w:type="spellStart"/>
      <w:r w:rsidRPr="00E96661">
        <w:rPr>
          <w:rFonts w:ascii="Times New Roman" w:eastAsia="Times New Roman" w:hAnsi="Times New Roman"/>
          <w:color w:val="000000"/>
          <w:szCs w:val="20"/>
        </w:rPr>
        <w:t>Сокальської</w:t>
      </w:r>
      <w:proofErr w:type="spellEnd"/>
      <w:r w:rsidRPr="00E96661">
        <w:rPr>
          <w:rFonts w:ascii="Times New Roman" w:eastAsia="Times New Roman" w:hAnsi="Times New Roman"/>
          <w:color w:val="000000"/>
          <w:szCs w:val="20"/>
        </w:rPr>
        <w:t xml:space="preserve"> міської ради Львівської області № 902 від 28.10.2022 «Про внесення змін до Програми проведення аудиту земельного банку та обліку земельних ділянок на території </w:t>
      </w:r>
      <w:proofErr w:type="spellStart"/>
      <w:r w:rsidRPr="00E96661">
        <w:rPr>
          <w:rFonts w:ascii="Times New Roman" w:eastAsia="Times New Roman" w:hAnsi="Times New Roman"/>
          <w:color w:val="000000"/>
          <w:szCs w:val="20"/>
        </w:rPr>
        <w:t>Сокальської</w:t>
      </w:r>
      <w:proofErr w:type="spellEnd"/>
      <w:r w:rsidRPr="00E96661">
        <w:rPr>
          <w:rFonts w:ascii="Times New Roman" w:eastAsia="Times New Roman" w:hAnsi="Times New Roman"/>
          <w:color w:val="000000"/>
          <w:szCs w:val="20"/>
        </w:rPr>
        <w:t xml:space="preserve"> міської ради на 2022 рік" Службової записки № 153 від 11.11.2022 ( із Додатком 1 та Додатком 2) складає </w:t>
      </w:r>
      <w:r w:rsidRPr="00E96661">
        <w:rPr>
          <w:rFonts w:ascii="Times New Roman" w:eastAsia="Times New Roman" w:hAnsi="Times New Roman"/>
          <w:b/>
          <w:color w:val="000000"/>
          <w:szCs w:val="20"/>
        </w:rPr>
        <w:t>380 000,00 грн.</w:t>
      </w:r>
    </w:p>
    <w:p w14:paraId="630CE51A" w14:textId="77777777" w:rsidR="002B6EA6" w:rsidRPr="00A64EE4" w:rsidRDefault="002B6EA6" w:rsidP="002B6EA6">
      <w:pPr>
        <w:spacing w:after="0" w:line="240" w:lineRule="auto"/>
        <w:rPr>
          <w:rFonts w:ascii="Times New Roman" w:eastAsiaTheme="minorHAnsi" w:hAnsi="Times New Roman"/>
          <w:lang w:eastAsia="en-US"/>
        </w:rPr>
      </w:pPr>
    </w:p>
    <w:p w14:paraId="00BDF1F0" w14:textId="1492A585" w:rsidR="002B6EA6" w:rsidRPr="00A64EE4" w:rsidRDefault="002B6EA6" w:rsidP="002B6EA6">
      <w:pPr>
        <w:tabs>
          <w:tab w:val="center" w:pos="4677"/>
        </w:tabs>
        <w:spacing w:after="0" w:line="240" w:lineRule="auto"/>
        <w:jc w:val="both"/>
        <w:rPr>
          <w:rFonts w:ascii="Times New Roman" w:eastAsia="Times New Roman" w:hAnsi="Times New Roman"/>
          <w:color w:val="000000"/>
          <w:szCs w:val="20"/>
          <w:lang w:eastAsia="en-US"/>
        </w:rPr>
      </w:pPr>
      <w:r w:rsidRPr="00A64EE4">
        <w:rPr>
          <w:rFonts w:ascii="Times New Roman" w:eastAsia="Times New Roman" w:hAnsi="Times New Roman"/>
          <w:b/>
          <w:color w:val="000000"/>
          <w:szCs w:val="20"/>
          <w:lang w:eastAsia="en-US"/>
        </w:rPr>
        <w:t xml:space="preserve">Обсяги надання послуг: </w:t>
      </w:r>
      <w:r w:rsidRPr="00A64EE4">
        <w:rPr>
          <w:rFonts w:ascii="Times New Roman" w:eastAsia="Times New Roman" w:hAnsi="Times New Roman"/>
          <w:color w:val="000000"/>
          <w:szCs w:val="20"/>
          <w:lang w:eastAsia="en-US"/>
        </w:rPr>
        <w:t>1 послуга.</w:t>
      </w:r>
    </w:p>
    <w:p w14:paraId="11F72F59" w14:textId="77777777" w:rsidR="002B6EA6" w:rsidRPr="00A64EE4" w:rsidRDefault="002B6EA6" w:rsidP="002B6EA6">
      <w:pPr>
        <w:tabs>
          <w:tab w:val="center" w:pos="4677"/>
        </w:tabs>
        <w:spacing w:after="0" w:line="240" w:lineRule="auto"/>
        <w:jc w:val="both"/>
        <w:rPr>
          <w:rFonts w:ascii="Times New Roman" w:eastAsia="Times New Roman" w:hAnsi="Times New Roman"/>
          <w:b/>
          <w:color w:val="000000"/>
          <w:szCs w:val="20"/>
          <w:lang w:eastAsia="en-US"/>
        </w:rPr>
      </w:pPr>
    </w:p>
    <w:p w14:paraId="52E034C9" w14:textId="1AD8D8A7" w:rsidR="002B6EA6" w:rsidRPr="00A64EE4" w:rsidRDefault="002B6EA6" w:rsidP="002B6EA6">
      <w:pPr>
        <w:spacing w:after="0" w:line="240" w:lineRule="auto"/>
        <w:jc w:val="both"/>
        <w:rPr>
          <w:rFonts w:ascii="Times New Roman" w:eastAsia="Times New Roman" w:hAnsi="Times New Roman"/>
          <w:color w:val="000000"/>
          <w:szCs w:val="20"/>
          <w:lang w:eastAsia="en-US"/>
        </w:rPr>
      </w:pPr>
      <w:r w:rsidRPr="00A64EE4">
        <w:rPr>
          <w:rFonts w:ascii="Times New Roman" w:eastAsia="Times New Roman" w:hAnsi="Times New Roman"/>
          <w:b/>
          <w:color w:val="000000"/>
          <w:szCs w:val="20"/>
          <w:lang w:eastAsia="en-US"/>
        </w:rPr>
        <w:t>Місце надання послуг:</w:t>
      </w:r>
      <w:r w:rsidRPr="00A64EE4">
        <w:rPr>
          <w:rFonts w:ascii="Times New Roman" w:eastAsia="Times New Roman" w:hAnsi="Times New Roman"/>
          <w:color w:val="000000"/>
          <w:szCs w:val="20"/>
          <w:lang w:eastAsia="en-US"/>
        </w:rPr>
        <w:t xml:space="preserve"> 80001, Львівська область, </w:t>
      </w:r>
      <w:proofErr w:type="spellStart"/>
      <w:r w:rsidRPr="00A64EE4">
        <w:rPr>
          <w:rFonts w:ascii="Times New Roman" w:eastAsia="Times New Roman" w:hAnsi="Times New Roman"/>
          <w:color w:val="000000"/>
          <w:szCs w:val="20"/>
          <w:lang w:eastAsia="en-US"/>
        </w:rPr>
        <w:t>м.Сокаль</w:t>
      </w:r>
      <w:proofErr w:type="spellEnd"/>
      <w:r w:rsidRPr="00A64EE4">
        <w:rPr>
          <w:rFonts w:ascii="Times New Roman" w:eastAsia="Times New Roman" w:hAnsi="Times New Roman"/>
          <w:color w:val="000000"/>
          <w:szCs w:val="20"/>
          <w:lang w:eastAsia="en-US"/>
        </w:rPr>
        <w:t>, вулиця Шептицького, 44.</w:t>
      </w:r>
    </w:p>
    <w:p w14:paraId="7E55E4FC" w14:textId="77777777" w:rsidR="002B6EA6" w:rsidRPr="00A64EE4" w:rsidRDefault="002B6EA6" w:rsidP="002B6EA6">
      <w:pPr>
        <w:spacing w:after="0" w:line="240" w:lineRule="auto"/>
        <w:jc w:val="both"/>
        <w:rPr>
          <w:rFonts w:ascii="Times New Roman" w:eastAsia="Times New Roman" w:hAnsi="Times New Roman"/>
          <w:b/>
          <w:color w:val="000000"/>
          <w:szCs w:val="20"/>
          <w:lang w:eastAsia="en-US"/>
        </w:rPr>
      </w:pPr>
    </w:p>
    <w:p w14:paraId="403E979A" w14:textId="63A0CDE3" w:rsidR="002B6EA6" w:rsidRPr="00A64EE4" w:rsidRDefault="002B6EA6" w:rsidP="002B6EA6">
      <w:pPr>
        <w:spacing w:after="0" w:line="240" w:lineRule="auto"/>
        <w:jc w:val="both"/>
        <w:rPr>
          <w:rFonts w:ascii="Times New Roman" w:eastAsia="Times New Roman" w:hAnsi="Times New Roman"/>
          <w:color w:val="000000"/>
          <w:szCs w:val="20"/>
          <w:lang w:eastAsia="en-US"/>
        </w:rPr>
      </w:pPr>
      <w:r w:rsidRPr="00A64EE4">
        <w:rPr>
          <w:rFonts w:ascii="Times New Roman" w:eastAsia="Times New Roman" w:hAnsi="Times New Roman"/>
          <w:b/>
          <w:color w:val="000000"/>
          <w:szCs w:val="20"/>
          <w:lang w:eastAsia="en-US"/>
        </w:rPr>
        <w:t>Термін надання послуг:</w:t>
      </w:r>
      <w:r w:rsidRPr="00A64EE4">
        <w:rPr>
          <w:rFonts w:ascii="Times New Roman" w:eastAsia="Times New Roman" w:hAnsi="Times New Roman"/>
          <w:color w:val="000000"/>
          <w:szCs w:val="20"/>
          <w:lang w:eastAsia="en-US"/>
        </w:rPr>
        <w:t xml:space="preserve"> до 20 грудня 2022 року.</w:t>
      </w:r>
    </w:p>
    <w:p w14:paraId="3C4AB2C2" w14:textId="77777777" w:rsidR="002B6EA6" w:rsidRPr="00A64EE4" w:rsidRDefault="002B6EA6" w:rsidP="002B6EA6">
      <w:pPr>
        <w:spacing w:after="0" w:line="240" w:lineRule="auto"/>
        <w:jc w:val="both"/>
        <w:rPr>
          <w:rFonts w:ascii="Times New Roman" w:eastAsia="Times New Roman" w:hAnsi="Times New Roman"/>
          <w:color w:val="000000"/>
          <w:szCs w:val="20"/>
          <w:lang w:eastAsia="en-US"/>
        </w:rPr>
      </w:pPr>
    </w:p>
    <w:p w14:paraId="18B87EB7" w14:textId="5D7CFFD9" w:rsidR="002B6EA6" w:rsidRPr="00A64EE4" w:rsidRDefault="002B6EA6" w:rsidP="002B6EA6">
      <w:pPr>
        <w:spacing w:after="0" w:line="240" w:lineRule="auto"/>
        <w:jc w:val="both"/>
        <w:rPr>
          <w:rFonts w:ascii="Times New Roman" w:eastAsia="Times New Roman" w:hAnsi="Times New Roman"/>
          <w:b/>
          <w:color w:val="000000"/>
          <w:szCs w:val="20"/>
          <w:lang w:eastAsia="en-US"/>
        </w:rPr>
      </w:pPr>
      <w:r w:rsidRPr="00A64EE4">
        <w:rPr>
          <w:rFonts w:ascii="Times New Roman" w:eastAsia="Times New Roman" w:hAnsi="Times New Roman"/>
          <w:b/>
          <w:color w:val="000000"/>
          <w:szCs w:val="20"/>
          <w:lang w:eastAsia="en-US"/>
        </w:rPr>
        <w:t xml:space="preserve">Перелік </w:t>
      </w:r>
      <w:r w:rsidRPr="00A64EE4">
        <w:rPr>
          <w:rFonts w:ascii="Times New Roman" w:eastAsiaTheme="minorHAnsi" w:hAnsi="Times New Roman"/>
          <w:b/>
          <w:color w:val="000000"/>
          <w:lang w:eastAsia="en-US"/>
        </w:rPr>
        <w:t>адміністративно-територіальних одиниць</w:t>
      </w:r>
      <w:r w:rsidRPr="00A64EE4">
        <w:rPr>
          <w:rFonts w:ascii="Times New Roman" w:eastAsia="Times New Roman" w:hAnsi="Times New Roman"/>
          <w:b/>
          <w:color w:val="000000"/>
          <w:szCs w:val="20"/>
          <w:lang w:eastAsia="en-US"/>
        </w:rPr>
        <w:t xml:space="preserve"> на території </w:t>
      </w:r>
      <w:proofErr w:type="spellStart"/>
      <w:r w:rsidRPr="00A64EE4">
        <w:rPr>
          <w:rFonts w:ascii="Times New Roman" w:eastAsia="Times New Roman" w:hAnsi="Times New Roman"/>
          <w:b/>
          <w:color w:val="000000"/>
          <w:szCs w:val="20"/>
          <w:lang w:eastAsia="en-US"/>
        </w:rPr>
        <w:t>Сокальської</w:t>
      </w:r>
      <w:proofErr w:type="spellEnd"/>
      <w:r w:rsidRPr="00A64EE4">
        <w:rPr>
          <w:rFonts w:ascii="Times New Roman" w:eastAsia="Times New Roman" w:hAnsi="Times New Roman"/>
          <w:b/>
          <w:color w:val="000000"/>
          <w:szCs w:val="20"/>
          <w:lang w:eastAsia="en-US"/>
        </w:rPr>
        <w:t xml:space="preserve"> міської територіальної громади, по яким потрібно надати послугу:</w:t>
      </w:r>
    </w:p>
    <w:p w14:paraId="78E1FBD5"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xml:space="preserve">В межах та за межами населених пунктів: м. </w:t>
      </w:r>
      <w:proofErr w:type="spellStart"/>
      <w:r w:rsidRPr="00A64EE4">
        <w:rPr>
          <w:rFonts w:ascii="Times New Roman" w:eastAsia="Times New Roman" w:hAnsi="Times New Roman"/>
          <w:color w:val="000000"/>
          <w:sz w:val="20"/>
          <w:szCs w:val="20"/>
          <w:lang w:eastAsia="en-US"/>
        </w:rPr>
        <w:t>Сокаль</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Боб’ятин</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Лещатів</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Варяж</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Лешків</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Лубнівка</w:t>
      </w:r>
      <w:proofErr w:type="spellEnd"/>
      <w:r w:rsidRPr="00A64EE4">
        <w:rPr>
          <w:rFonts w:ascii="Times New Roman" w:eastAsia="Times New Roman" w:hAnsi="Times New Roman"/>
          <w:color w:val="000000"/>
          <w:sz w:val="20"/>
          <w:szCs w:val="20"/>
          <w:lang w:eastAsia="en-US"/>
        </w:rPr>
        <w:t xml:space="preserve">, с. Русин, с. </w:t>
      </w:r>
      <w:proofErr w:type="spellStart"/>
      <w:r w:rsidRPr="00A64EE4">
        <w:rPr>
          <w:rFonts w:ascii="Times New Roman" w:eastAsia="Times New Roman" w:hAnsi="Times New Roman"/>
          <w:color w:val="000000"/>
          <w:sz w:val="20"/>
          <w:szCs w:val="20"/>
          <w:lang w:eastAsia="en-US"/>
        </w:rPr>
        <w:t>Волиця</w:t>
      </w:r>
      <w:proofErr w:type="spellEnd"/>
      <w:r w:rsidRPr="00A64EE4">
        <w:rPr>
          <w:rFonts w:ascii="Times New Roman" w:eastAsia="Times New Roman" w:hAnsi="Times New Roman"/>
          <w:color w:val="000000"/>
          <w:sz w:val="20"/>
          <w:szCs w:val="20"/>
          <w:lang w:eastAsia="en-US"/>
        </w:rPr>
        <w:t xml:space="preserve">, с. Комарів, </w:t>
      </w:r>
      <w:proofErr w:type="spellStart"/>
      <w:r w:rsidRPr="00A64EE4">
        <w:rPr>
          <w:rFonts w:ascii="Times New Roman" w:eastAsia="Times New Roman" w:hAnsi="Times New Roman"/>
          <w:color w:val="000000"/>
          <w:sz w:val="20"/>
          <w:szCs w:val="20"/>
          <w:lang w:eastAsia="en-US"/>
        </w:rPr>
        <w:t>смт</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Жвирка</w:t>
      </w:r>
      <w:proofErr w:type="spellEnd"/>
      <w:r w:rsidRPr="00A64EE4">
        <w:rPr>
          <w:rFonts w:ascii="Times New Roman" w:eastAsia="Times New Roman" w:hAnsi="Times New Roman"/>
          <w:color w:val="000000"/>
          <w:sz w:val="20"/>
          <w:szCs w:val="20"/>
          <w:lang w:eastAsia="en-US"/>
        </w:rPr>
        <w:t xml:space="preserve">,                   с. Завишень, с. Княже, с. </w:t>
      </w:r>
      <w:proofErr w:type="spellStart"/>
      <w:r w:rsidRPr="00A64EE4">
        <w:rPr>
          <w:rFonts w:ascii="Times New Roman" w:eastAsia="Times New Roman" w:hAnsi="Times New Roman"/>
          <w:color w:val="000000"/>
          <w:sz w:val="20"/>
          <w:szCs w:val="20"/>
          <w:lang w:eastAsia="en-US"/>
        </w:rPr>
        <w:t>Фусів</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Шпиколоси</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Лучиці</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Шарпанці</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Ганівка</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Опільсько</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Бояничі</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Гатківка</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Забужжя</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Конотопи</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Перв’ятичі</w:t>
      </w:r>
      <w:proofErr w:type="spellEnd"/>
      <w:r w:rsidRPr="00A64EE4">
        <w:rPr>
          <w:rFonts w:ascii="Times New Roman" w:eastAsia="Times New Roman" w:hAnsi="Times New Roman"/>
          <w:color w:val="000000"/>
          <w:sz w:val="20"/>
          <w:szCs w:val="20"/>
          <w:lang w:eastAsia="en-US"/>
        </w:rPr>
        <w:t xml:space="preserve">, с. Спасів, с. </w:t>
      </w:r>
      <w:proofErr w:type="spellStart"/>
      <w:r w:rsidRPr="00A64EE4">
        <w:rPr>
          <w:rFonts w:ascii="Times New Roman" w:eastAsia="Times New Roman" w:hAnsi="Times New Roman"/>
          <w:color w:val="000000"/>
          <w:sz w:val="20"/>
          <w:szCs w:val="20"/>
          <w:lang w:eastAsia="en-US"/>
        </w:rPr>
        <w:t>Переспа</w:t>
      </w:r>
      <w:proofErr w:type="spellEnd"/>
      <w:r w:rsidRPr="00A64EE4">
        <w:rPr>
          <w:rFonts w:ascii="Times New Roman" w:eastAsia="Times New Roman" w:hAnsi="Times New Roman"/>
          <w:color w:val="000000"/>
          <w:sz w:val="20"/>
          <w:szCs w:val="20"/>
          <w:lang w:eastAsia="en-US"/>
        </w:rPr>
        <w:t xml:space="preserve">, с. Зубків, с. </w:t>
      </w:r>
      <w:proofErr w:type="spellStart"/>
      <w:r w:rsidRPr="00A64EE4">
        <w:rPr>
          <w:rFonts w:ascii="Times New Roman" w:eastAsia="Times New Roman" w:hAnsi="Times New Roman"/>
          <w:color w:val="000000"/>
          <w:sz w:val="20"/>
          <w:szCs w:val="20"/>
          <w:lang w:eastAsia="en-US"/>
        </w:rPr>
        <w:t>Поториця</w:t>
      </w:r>
      <w:proofErr w:type="spellEnd"/>
      <w:r w:rsidRPr="00A64EE4">
        <w:rPr>
          <w:rFonts w:ascii="Times New Roman" w:eastAsia="Times New Roman" w:hAnsi="Times New Roman"/>
          <w:color w:val="000000"/>
          <w:sz w:val="20"/>
          <w:szCs w:val="20"/>
          <w:lang w:eastAsia="en-US"/>
        </w:rPr>
        <w:t xml:space="preserve">, с. Велике, с. Горбків, с. </w:t>
      </w:r>
      <w:proofErr w:type="spellStart"/>
      <w:r w:rsidRPr="00A64EE4">
        <w:rPr>
          <w:rFonts w:ascii="Times New Roman" w:eastAsia="Times New Roman" w:hAnsi="Times New Roman"/>
          <w:color w:val="000000"/>
          <w:sz w:val="20"/>
          <w:szCs w:val="20"/>
          <w:lang w:eastAsia="en-US"/>
        </w:rPr>
        <w:t>Савчин</w:t>
      </w:r>
      <w:proofErr w:type="spellEnd"/>
      <w:r w:rsidRPr="00A64EE4">
        <w:rPr>
          <w:rFonts w:ascii="Times New Roman" w:eastAsia="Times New Roman" w:hAnsi="Times New Roman"/>
          <w:color w:val="000000"/>
          <w:sz w:val="20"/>
          <w:szCs w:val="20"/>
          <w:lang w:eastAsia="en-US"/>
        </w:rPr>
        <w:t xml:space="preserve">, с. Гута, с. </w:t>
      </w:r>
      <w:proofErr w:type="spellStart"/>
      <w:r w:rsidRPr="00A64EE4">
        <w:rPr>
          <w:rFonts w:ascii="Times New Roman" w:eastAsia="Times New Roman" w:hAnsi="Times New Roman"/>
          <w:color w:val="000000"/>
          <w:sz w:val="20"/>
          <w:szCs w:val="20"/>
          <w:lang w:eastAsia="en-US"/>
        </w:rPr>
        <w:t>Свитазів</w:t>
      </w:r>
      <w:proofErr w:type="spellEnd"/>
      <w:r w:rsidRPr="00A64EE4">
        <w:rPr>
          <w:rFonts w:ascii="Times New Roman" w:eastAsia="Times New Roman" w:hAnsi="Times New Roman"/>
          <w:color w:val="000000"/>
          <w:sz w:val="20"/>
          <w:szCs w:val="20"/>
          <w:lang w:eastAsia="en-US"/>
        </w:rPr>
        <w:t xml:space="preserve">, с. Ільковичі, с. </w:t>
      </w:r>
      <w:proofErr w:type="spellStart"/>
      <w:r w:rsidRPr="00A64EE4">
        <w:rPr>
          <w:rFonts w:ascii="Times New Roman" w:eastAsia="Times New Roman" w:hAnsi="Times New Roman"/>
          <w:color w:val="000000"/>
          <w:sz w:val="20"/>
          <w:szCs w:val="20"/>
          <w:lang w:eastAsia="en-US"/>
        </w:rPr>
        <w:t>Равщина</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Суховоля</w:t>
      </w:r>
      <w:proofErr w:type="spellEnd"/>
      <w:r w:rsidRPr="00A64EE4">
        <w:rPr>
          <w:rFonts w:ascii="Times New Roman" w:eastAsia="Times New Roman" w:hAnsi="Times New Roman"/>
          <w:color w:val="000000"/>
          <w:sz w:val="20"/>
          <w:szCs w:val="20"/>
          <w:lang w:eastAsia="en-US"/>
        </w:rPr>
        <w:t xml:space="preserve">,                   с. Скоморохи, с. Перетоки, с. </w:t>
      </w:r>
      <w:proofErr w:type="spellStart"/>
      <w:r w:rsidRPr="00A64EE4">
        <w:rPr>
          <w:rFonts w:ascii="Times New Roman" w:eastAsia="Times New Roman" w:hAnsi="Times New Roman"/>
          <w:color w:val="000000"/>
          <w:sz w:val="20"/>
          <w:szCs w:val="20"/>
          <w:lang w:eastAsia="en-US"/>
        </w:rPr>
        <w:t>Ромош</w:t>
      </w:r>
      <w:proofErr w:type="spellEnd"/>
      <w:r w:rsidRPr="00A64EE4">
        <w:rPr>
          <w:rFonts w:ascii="Times New Roman" w:eastAsia="Times New Roman" w:hAnsi="Times New Roman"/>
          <w:color w:val="000000"/>
          <w:sz w:val="20"/>
          <w:szCs w:val="20"/>
          <w:lang w:eastAsia="en-US"/>
        </w:rPr>
        <w:t xml:space="preserve">, с. Смиків, с. </w:t>
      </w:r>
      <w:proofErr w:type="spellStart"/>
      <w:r w:rsidRPr="00A64EE4">
        <w:rPr>
          <w:rFonts w:ascii="Times New Roman" w:eastAsia="Times New Roman" w:hAnsi="Times New Roman"/>
          <w:color w:val="000000"/>
          <w:sz w:val="20"/>
          <w:szCs w:val="20"/>
          <w:lang w:eastAsia="en-US"/>
        </w:rPr>
        <w:t>Бодячів</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Залижня</w:t>
      </w:r>
      <w:proofErr w:type="spellEnd"/>
      <w:r w:rsidRPr="00A64EE4">
        <w:rPr>
          <w:rFonts w:ascii="Times New Roman" w:eastAsia="Times New Roman" w:hAnsi="Times New Roman"/>
          <w:color w:val="000000"/>
          <w:sz w:val="20"/>
          <w:szCs w:val="20"/>
          <w:lang w:eastAsia="en-US"/>
        </w:rPr>
        <w:t xml:space="preserve">, с. Матів, с. </w:t>
      </w:r>
      <w:proofErr w:type="spellStart"/>
      <w:r w:rsidRPr="00A64EE4">
        <w:rPr>
          <w:rFonts w:ascii="Times New Roman" w:eastAsia="Times New Roman" w:hAnsi="Times New Roman"/>
          <w:color w:val="000000"/>
          <w:sz w:val="20"/>
          <w:szCs w:val="20"/>
          <w:lang w:eastAsia="en-US"/>
        </w:rPr>
        <w:t>Стенятин</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Роятин</w:t>
      </w:r>
      <w:proofErr w:type="spellEnd"/>
      <w:r w:rsidRPr="00A64EE4">
        <w:rPr>
          <w:rFonts w:ascii="Times New Roman" w:eastAsia="Times New Roman" w:hAnsi="Times New Roman"/>
          <w:color w:val="000000"/>
          <w:sz w:val="20"/>
          <w:szCs w:val="20"/>
          <w:lang w:eastAsia="en-US"/>
        </w:rPr>
        <w:t xml:space="preserve">, с. Тартаків, с. </w:t>
      </w:r>
      <w:proofErr w:type="spellStart"/>
      <w:r w:rsidRPr="00A64EE4">
        <w:rPr>
          <w:rFonts w:ascii="Times New Roman" w:eastAsia="Times New Roman" w:hAnsi="Times New Roman"/>
          <w:color w:val="000000"/>
          <w:sz w:val="20"/>
          <w:szCs w:val="20"/>
          <w:lang w:eastAsia="en-US"/>
        </w:rPr>
        <w:t>Копитів</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Романівка</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Борок</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Теляж</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Трудолюбівка</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Ульвівок</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Тудорковичі</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Войславичі</w:t>
      </w:r>
      <w:proofErr w:type="spellEnd"/>
      <w:r w:rsidRPr="00A64EE4">
        <w:rPr>
          <w:rFonts w:ascii="Times New Roman" w:eastAsia="Times New Roman" w:hAnsi="Times New Roman"/>
          <w:color w:val="000000"/>
          <w:sz w:val="20"/>
          <w:szCs w:val="20"/>
          <w:lang w:eastAsia="en-US"/>
        </w:rPr>
        <w:t xml:space="preserve">, с. Пісочне,            с. </w:t>
      </w:r>
      <w:proofErr w:type="spellStart"/>
      <w:r w:rsidRPr="00A64EE4">
        <w:rPr>
          <w:rFonts w:ascii="Times New Roman" w:eastAsia="Times New Roman" w:hAnsi="Times New Roman"/>
          <w:color w:val="000000"/>
          <w:sz w:val="20"/>
          <w:szCs w:val="20"/>
          <w:lang w:eastAsia="en-US"/>
        </w:rPr>
        <w:t>Старгород</w:t>
      </w:r>
      <w:proofErr w:type="spellEnd"/>
      <w:r w:rsidRPr="00A64EE4">
        <w:rPr>
          <w:rFonts w:ascii="Times New Roman" w:eastAsia="Times New Roman" w:hAnsi="Times New Roman"/>
          <w:color w:val="000000"/>
          <w:sz w:val="20"/>
          <w:szCs w:val="20"/>
          <w:lang w:eastAsia="en-US"/>
        </w:rPr>
        <w:t xml:space="preserve">, с. </w:t>
      </w:r>
      <w:proofErr w:type="spellStart"/>
      <w:r w:rsidRPr="00A64EE4">
        <w:rPr>
          <w:rFonts w:ascii="Times New Roman" w:eastAsia="Times New Roman" w:hAnsi="Times New Roman"/>
          <w:color w:val="000000"/>
          <w:sz w:val="20"/>
          <w:szCs w:val="20"/>
          <w:lang w:eastAsia="en-US"/>
        </w:rPr>
        <w:t>Шихтори</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Сокальської</w:t>
      </w:r>
      <w:proofErr w:type="spellEnd"/>
      <w:r w:rsidRPr="00A64EE4">
        <w:rPr>
          <w:rFonts w:ascii="Times New Roman" w:eastAsia="Times New Roman" w:hAnsi="Times New Roman"/>
          <w:color w:val="000000"/>
          <w:sz w:val="20"/>
          <w:szCs w:val="20"/>
          <w:lang w:eastAsia="en-US"/>
        </w:rPr>
        <w:t xml:space="preserve"> міської ради.</w:t>
      </w:r>
    </w:p>
    <w:p w14:paraId="108713EA"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b/>
          <w:color w:val="000000"/>
          <w:sz w:val="20"/>
          <w:szCs w:val="20"/>
          <w:lang w:eastAsia="en-US"/>
        </w:rPr>
        <w:t xml:space="preserve">Згідно КОАТУУ: </w:t>
      </w:r>
      <w:r w:rsidRPr="00A64EE4">
        <w:rPr>
          <w:rFonts w:ascii="Times New Roman" w:eastAsia="Times New Roman" w:hAnsi="Times New Roman"/>
          <w:color w:val="000000"/>
          <w:sz w:val="20"/>
          <w:szCs w:val="20"/>
          <w:lang w:eastAsia="en-US"/>
        </w:rPr>
        <w:t>4624855300, 4624880200, 4624883900, 4624881100, 4624882600, 4624883200, 4624884600, 4624884400, 4624884800, 4624885500, 4624886200, 4624886400, 4624886800, 4624886900, 4624887200, 4624887400, 4624883100, 4624887800, 4624810100.</w:t>
      </w:r>
    </w:p>
    <w:p w14:paraId="2913C350"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
    <w:p w14:paraId="76389C97" w14:textId="01F64F9F" w:rsidR="002B6EA6" w:rsidRPr="00A64EE4" w:rsidRDefault="002B6EA6" w:rsidP="002B6EA6">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Технічне завдання:</w:t>
      </w:r>
    </w:p>
    <w:p w14:paraId="74DC4676"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1. Збір та аналіз інформації про земельні ділянки, встановлення фактичного стану землекористування громади.</w:t>
      </w:r>
    </w:p>
    <w:p w14:paraId="41881594"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2. Виявлення «тіньової» оренди земель на території громади, самовільно зайнятих земель та таких, що використовуються не за цільовим призначенням.</w:t>
      </w:r>
    </w:p>
    <w:p w14:paraId="1CB09A39"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3. Відображення відомостей про земельні ділянки:</w:t>
      </w:r>
    </w:p>
    <w:p w14:paraId="3E192CD0"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у вигляді реєстру та аналітичних інтерактивних діаграм в розрізі цільового призначення, категорії, нормативної грошової оцінки, власників, орендарів тощо;</w:t>
      </w:r>
    </w:p>
    <w:p w14:paraId="66D8F290"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візуалізація земельних ділянок громади з можливістю побудови тематичних карт в розрізі цільового призначення, власників ділянок, користувачів, плати за землю, нормативної грошової оцінки, наявності обмежень/обтяжень, судових рішень тощо;</w:t>
      </w:r>
    </w:p>
    <w:p w14:paraId="2BDE77B3"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візуалізація оброблюваних полів (масивів) громади.</w:t>
      </w:r>
    </w:p>
    <w:p w14:paraId="10A2CB66"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4. Виявлення недоліків землекористування сільськогосподарськими земель на території громади пов'язаних із ділянками, що накладаються.</w:t>
      </w:r>
    </w:p>
    <w:p w14:paraId="5061B277"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5. Виявлення сільськогосподарських земель, відомості про оренду яких відсутні в Державному реєстрі речових прав на нерухоме майно та Державному земельному кадастрі, але які фактично оброблюються, із визначенням переліку кадастрових номерів, власників земель та користувачів оброблюваних масивів.</w:t>
      </w:r>
    </w:p>
    <w:p w14:paraId="4F0851BA"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6. Визначення можливостей для збільшення надходжень до бюджету та усунення правопорушень.</w:t>
      </w:r>
    </w:p>
    <w:p w14:paraId="0D3425E3"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
    <w:p w14:paraId="249E3CB9" w14:textId="77777777" w:rsidR="002B6EA6" w:rsidRPr="00A64EE4" w:rsidRDefault="002B6EA6" w:rsidP="002B6EA6">
      <w:pPr>
        <w:shd w:val="clear" w:color="auto" w:fill="FFFFFF"/>
        <w:tabs>
          <w:tab w:val="left" w:pos="568"/>
          <w:tab w:val="left" w:pos="993"/>
          <w:tab w:val="left" w:pos="1134"/>
        </w:tabs>
        <w:spacing w:after="0" w:line="240" w:lineRule="auto"/>
        <w:jc w:val="both"/>
        <w:rPr>
          <w:rFonts w:ascii="Times New Roman" w:eastAsia="Times New Roman" w:hAnsi="Times New Roman"/>
          <w:color w:val="000000"/>
          <w:sz w:val="20"/>
          <w:szCs w:val="20"/>
          <w:lang w:eastAsia="en-US"/>
        </w:rPr>
      </w:pPr>
    </w:p>
    <w:p w14:paraId="658C5514" w14:textId="5C6EC026" w:rsidR="002B6EA6" w:rsidRPr="00A64EE4" w:rsidRDefault="002B6EA6" w:rsidP="002B6EA6">
      <w:pPr>
        <w:shd w:val="clear" w:color="auto" w:fill="FFFFFF"/>
        <w:tabs>
          <w:tab w:val="left" w:pos="568"/>
          <w:tab w:val="left" w:pos="993"/>
          <w:tab w:val="left" w:pos="1134"/>
        </w:tabs>
        <w:spacing w:after="0" w:line="240" w:lineRule="auto"/>
        <w:jc w:val="both"/>
        <w:rPr>
          <w:rFonts w:ascii="Times New Roman" w:eastAsiaTheme="minorHAnsi" w:hAnsi="Times New Roman"/>
          <w:b/>
          <w:color w:val="000000"/>
          <w:sz w:val="20"/>
          <w:szCs w:val="24"/>
          <w:lang w:eastAsia="en-US"/>
        </w:rPr>
      </w:pPr>
      <w:r w:rsidRPr="00A64EE4">
        <w:rPr>
          <w:rFonts w:ascii="Times New Roman" w:eastAsiaTheme="minorHAnsi" w:hAnsi="Times New Roman"/>
          <w:b/>
          <w:color w:val="000000"/>
          <w:sz w:val="20"/>
          <w:szCs w:val="24"/>
          <w:lang w:eastAsia="en-US"/>
        </w:rPr>
        <w:t xml:space="preserve">Перелік атрибутів, що автоматично завантажуються з реєстру </w:t>
      </w:r>
      <w:proofErr w:type="spellStart"/>
      <w:r w:rsidRPr="00A64EE4">
        <w:rPr>
          <w:rFonts w:ascii="Times New Roman" w:eastAsiaTheme="minorHAnsi" w:hAnsi="Times New Roman"/>
          <w:b/>
          <w:color w:val="000000"/>
          <w:sz w:val="20"/>
          <w:szCs w:val="24"/>
          <w:lang w:eastAsia="en-US"/>
        </w:rPr>
        <w:t>Держгеокадастру</w:t>
      </w:r>
      <w:proofErr w:type="spellEnd"/>
      <w:r w:rsidRPr="00A64EE4">
        <w:rPr>
          <w:rFonts w:ascii="Times New Roman" w:eastAsiaTheme="minorHAnsi" w:hAnsi="Times New Roman"/>
          <w:b/>
          <w:color w:val="000000"/>
          <w:sz w:val="20"/>
          <w:szCs w:val="24"/>
          <w:lang w:eastAsia="en-US"/>
        </w:rPr>
        <w:t xml:space="preserve"> та Державного реєстру речових прав на нерухоме майно (далі - ДРРПНМ) до відповідної сформованої бази даних/інформаційної системи:</w:t>
      </w:r>
    </w:p>
    <w:p w14:paraId="53A8D23B" w14:textId="77777777" w:rsidR="002B6EA6" w:rsidRPr="00A64EE4" w:rsidRDefault="002B6EA6" w:rsidP="002B6EA6">
      <w:pPr>
        <w:shd w:val="clear" w:color="auto" w:fill="FFFFFF"/>
        <w:tabs>
          <w:tab w:val="left" w:pos="568"/>
          <w:tab w:val="left" w:pos="993"/>
          <w:tab w:val="left" w:pos="1134"/>
        </w:tabs>
        <w:spacing w:after="0" w:line="240" w:lineRule="auto"/>
        <w:jc w:val="both"/>
        <w:rPr>
          <w:rFonts w:ascii="Times New Roman" w:eastAsiaTheme="minorHAnsi" w:hAnsi="Times New Roman"/>
          <w:color w:val="000000"/>
          <w:sz w:val="20"/>
          <w:szCs w:val="24"/>
          <w:lang w:eastAsia="en-US"/>
        </w:rPr>
      </w:pPr>
      <w:r w:rsidRPr="00A64EE4">
        <w:rPr>
          <w:rFonts w:ascii="Times New Roman" w:eastAsiaTheme="minorHAnsi" w:hAnsi="Times New Roman"/>
          <w:color w:val="000000"/>
          <w:sz w:val="20"/>
          <w:szCs w:val="24"/>
          <w:lang w:eastAsia="en-US"/>
        </w:rPr>
        <w:t>1.</w:t>
      </w:r>
      <w:r w:rsidRPr="00A64EE4">
        <w:rPr>
          <w:rFonts w:ascii="Times New Roman" w:eastAsiaTheme="minorHAnsi" w:hAnsi="Times New Roman"/>
          <w:color w:val="000000"/>
          <w:sz w:val="20"/>
          <w:szCs w:val="24"/>
          <w:lang w:eastAsia="en-US"/>
        </w:rPr>
        <w:tab/>
        <w:t>Компільовані відомості про речові права та атрибути сформованих земельних ділянок з реєстру ДЗК та ДРРПНМ:</w:t>
      </w:r>
    </w:p>
    <w:p w14:paraId="0E9605D7" w14:textId="77777777" w:rsidR="002B6EA6" w:rsidRPr="00A64EE4" w:rsidRDefault="002B6EA6" w:rsidP="002B6EA6">
      <w:pPr>
        <w:shd w:val="clear" w:color="auto" w:fill="FFFFFF"/>
        <w:tabs>
          <w:tab w:val="left" w:pos="568"/>
          <w:tab w:val="left" w:pos="993"/>
          <w:tab w:val="left" w:pos="1134"/>
        </w:tabs>
        <w:spacing w:after="0" w:line="240" w:lineRule="auto"/>
        <w:jc w:val="both"/>
        <w:rPr>
          <w:rFonts w:ascii="Times New Roman" w:eastAsiaTheme="minorHAnsi" w:hAnsi="Times New Roman"/>
          <w:color w:val="000000"/>
          <w:sz w:val="20"/>
          <w:szCs w:val="24"/>
          <w:u w:val="single"/>
          <w:lang w:eastAsia="en-US"/>
        </w:rPr>
      </w:pPr>
      <w:r w:rsidRPr="00A64EE4">
        <w:rPr>
          <w:rFonts w:ascii="Times New Roman" w:eastAsiaTheme="minorHAnsi" w:hAnsi="Times New Roman"/>
          <w:color w:val="000000"/>
          <w:sz w:val="20"/>
          <w:szCs w:val="24"/>
          <w:u w:val="single"/>
          <w:lang w:eastAsia="en-US"/>
        </w:rPr>
        <w:t>Атрибути сформованої земельної ділянки:</w:t>
      </w:r>
    </w:p>
    <w:p w14:paraId="2C6ACBDE" w14:textId="77777777" w:rsidR="002B6EA6" w:rsidRPr="00A64EE4" w:rsidRDefault="002B6EA6" w:rsidP="002B6EA6">
      <w:pPr>
        <w:numPr>
          <w:ilvl w:val="0"/>
          <w:numId w:val="3"/>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Кадастровий номер;</w:t>
      </w:r>
    </w:p>
    <w:p w14:paraId="181BD76C" w14:textId="77777777" w:rsidR="002B6EA6" w:rsidRPr="00A64EE4" w:rsidRDefault="002B6EA6" w:rsidP="002B6EA6">
      <w:pPr>
        <w:numPr>
          <w:ilvl w:val="0"/>
          <w:numId w:val="3"/>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Площа, га.;</w:t>
      </w:r>
    </w:p>
    <w:p w14:paraId="7F24008E" w14:textId="77777777" w:rsidR="002B6EA6" w:rsidRPr="00A64EE4" w:rsidRDefault="002B6EA6" w:rsidP="002B6EA6">
      <w:pPr>
        <w:numPr>
          <w:ilvl w:val="0"/>
          <w:numId w:val="3"/>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Розташування сформованої земельної ділянки;</w:t>
      </w:r>
    </w:p>
    <w:p w14:paraId="23363BE0" w14:textId="77777777" w:rsidR="002B6EA6" w:rsidRPr="00A64EE4" w:rsidRDefault="002B6EA6" w:rsidP="002B6EA6">
      <w:pPr>
        <w:numPr>
          <w:ilvl w:val="0"/>
          <w:numId w:val="3"/>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Цільове призначення сформованої земельної ділянки;</w:t>
      </w:r>
    </w:p>
    <w:p w14:paraId="72A3D69D" w14:textId="77777777" w:rsidR="002B6EA6" w:rsidRPr="00A64EE4" w:rsidRDefault="002B6EA6" w:rsidP="002B6EA6">
      <w:pPr>
        <w:numPr>
          <w:ilvl w:val="0"/>
          <w:numId w:val="3"/>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Категорія земель;</w:t>
      </w:r>
    </w:p>
    <w:p w14:paraId="126D47DD" w14:textId="77777777" w:rsidR="002B6EA6" w:rsidRPr="00A64EE4" w:rsidRDefault="002B6EA6" w:rsidP="002B6EA6">
      <w:pPr>
        <w:numPr>
          <w:ilvl w:val="0"/>
          <w:numId w:val="3"/>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Вид сільськогосподарських угідь;</w:t>
      </w:r>
    </w:p>
    <w:p w14:paraId="056AA24F" w14:textId="77777777" w:rsidR="002B6EA6" w:rsidRPr="00A64EE4" w:rsidRDefault="002B6EA6" w:rsidP="002B6EA6">
      <w:pPr>
        <w:numPr>
          <w:ilvl w:val="0"/>
          <w:numId w:val="3"/>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Вид права власності на сформовану земельну ділянку;</w:t>
      </w:r>
    </w:p>
    <w:p w14:paraId="66E16CF1" w14:textId="77777777" w:rsidR="002B6EA6" w:rsidRPr="00A64EE4" w:rsidRDefault="002B6EA6" w:rsidP="002B6EA6">
      <w:pPr>
        <w:shd w:val="clear" w:color="auto" w:fill="FFFFFF"/>
        <w:tabs>
          <w:tab w:val="left" w:pos="568"/>
          <w:tab w:val="left" w:pos="993"/>
          <w:tab w:val="left" w:pos="1134"/>
        </w:tabs>
        <w:spacing w:after="0" w:line="240" w:lineRule="auto"/>
        <w:jc w:val="both"/>
        <w:rPr>
          <w:rFonts w:ascii="Times New Roman" w:eastAsiaTheme="minorHAnsi" w:hAnsi="Times New Roman"/>
          <w:color w:val="000000"/>
          <w:sz w:val="20"/>
          <w:szCs w:val="24"/>
          <w:u w:val="single"/>
          <w:lang w:eastAsia="en-US"/>
        </w:rPr>
      </w:pPr>
      <w:r w:rsidRPr="00A64EE4">
        <w:rPr>
          <w:rFonts w:ascii="Times New Roman" w:eastAsiaTheme="minorHAnsi" w:hAnsi="Times New Roman"/>
          <w:color w:val="000000"/>
          <w:sz w:val="20"/>
          <w:szCs w:val="24"/>
          <w:u w:val="single"/>
          <w:lang w:eastAsia="en-US"/>
        </w:rPr>
        <w:t>Право власності:</w:t>
      </w:r>
    </w:p>
    <w:p w14:paraId="711D34E3" w14:textId="77777777" w:rsidR="002B6EA6" w:rsidRPr="00A64EE4" w:rsidRDefault="002B6EA6" w:rsidP="002B6EA6">
      <w:pPr>
        <w:numPr>
          <w:ilvl w:val="0"/>
          <w:numId w:val="4"/>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Прізвище, ім'я та по батькові фізичної особи або Юридична особа (повна назва);</w:t>
      </w:r>
    </w:p>
    <w:p w14:paraId="0882D26B" w14:textId="77777777" w:rsidR="002B6EA6" w:rsidRPr="00A64EE4" w:rsidRDefault="002B6EA6" w:rsidP="002B6EA6">
      <w:pPr>
        <w:numPr>
          <w:ilvl w:val="0"/>
          <w:numId w:val="4"/>
        </w:numPr>
        <w:shd w:val="clear" w:color="auto" w:fill="FFFFFF"/>
        <w:tabs>
          <w:tab w:val="left" w:pos="469"/>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lastRenderedPageBreak/>
        <w:t xml:space="preserve">  Частка володіння;</w:t>
      </w:r>
    </w:p>
    <w:p w14:paraId="1DCF0035" w14:textId="77777777" w:rsidR="002B6EA6" w:rsidRPr="00A64EE4" w:rsidRDefault="002B6EA6" w:rsidP="002B6EA6">
      <w:pPr>
        <w:numPr>
          <w:ilvl w:val="0"/>
          <w:numId w:val="4"/>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ЄДРПОУ (за наявності);</w:t>
      </w:r>
    </w:p>
    <w:p w14:paraId="2947A09C" w14:textId="77777777" w:rsidR="002B6EA6" w:rsidRPr="00A64EE4" w:rsidRDefault="002B6EA6" w:rsidP="002B6EA6">
      <w:pPr>
        <w:numPr>
          <w:ilvl w:val="0"/>
          <w:numId w:val="4"/>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Дата державної реєстрації права;</w:t>
      </w:r>
    </w:p>
    <w:p w14:paraId="3BE952B8" w14:textId="77777777" w:rsidR="002B6EA6" w:rsidRPr="00A64EE4" w:rsidRDefault="002B6EA6" w:rsidP="002B6EA6">
      <w:pPr>
        <w:numPr>
          <w:ilvl w:val="0"/>
          <w:numId w:val="4"/>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Номер запису про право;</w:t>
      </w:r>
    </w:p>
    <w:p w14:paraId="011732B7" w14:textId="77777777" w:rsidR="002B6EA6" w:rsidRPr="00A64EE4" w:rsidRDefault="002B6EA6" w:rsidP="002B6EA6">
      <w:pPr>
        <w:numPr>
          <w:ilvl w:val="0"/>
          <w:numId w:val="4"/>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Державний реєстратор, що здійснив державну реєстрацію права;</w:t>
      </w:r>
    </w:p>
    <w:p w14:paraId="72015019" w14:textId="77777777" w:rsidR="002B6EA6" w:rsidRPr="00A64EE4" w:rsidRDefault="002B6EA6" w:rsidP="002B6EA6">
      <w:pPr>
        <w:shd w:val="clear" w:color="auto" w:fill="FFFFFF"/>
        <w:tabs>
          <w:tab w:val="left" w:pos="568"/>
          <w:tab w:val="left" w:pos="993"/>
          <w:tab w:val="left" w:pos="1134"/>
        </w:tabs>
        <w:spacing w:after="0" w:line="240" w:lineRule="auto"/>
        <w:jc w:val="both"/>
        <w:rPr>
          <w:rFonts w:ascii="Times New Roman" w:eastAsiaTheme="minorHAnsi" w:hAnsi="Times New Roman"/>
          <w:color w:val="000000"/>
          <w:sz w:val="20"/>
          <w:szCs w:val="24"/>
          <w:u w:val="single"/>
          <w:lang w:eastAsia="en-US"/>
        </w:rPr>
      </w:pPr>
      <w:r w:rsidRPr="00A64EE4">
        <w:rPr>
          <w:rFonts w:ascii="Times New Roman" w:eastAsiaTheme="minorHAnsi" w:hAnsi="Times New Roman"/>
          <w:color w:val="000000"/>
          <w:sz w:val="20"/>
          <w:szCs w:val="24"/>
          <w:u w:val="single"/>
          <w:lang w:eastAsia="en-US"/>
        </w:rPr>
        <w:t>Відомості про підставу виникнення права власності:</w:t>
      </w:r>
    </w:p>
    <w:p w14:paraId="376AC313" w14:textId="77777777" w:rsidR="002B6EA6" w:rsidRPr="00A64EE4" w:rsidRDefault="002B6EA6" w:rsidP="002B6EA6">
      <w:pPr>
        <w:numPr>
          <w:ilvl w:val="0"/>
          <w:numId w:val="5"/>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Вид документу;</w:t>
      </w:r>
    </w:p>
    <w:p w14:paraId="15CA75D0" w14:textId="77777777" w:rsidR="002B6EA6" w:rsidRPr="00A64EE4" w:rsidRDefault="002B6EA6" w:rsidP="002B6EA6">
      <w:pPr>
        <w:numPr>
          <w:ilvl w:val="0"/>
          <w:numId w:val="5"/>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Номер документу;</w:t>
      </w:r>
    </w:p>
    <w:p w14:paraId="13167219" w14:textId="77777777" w:rsidR="002B6EA6" w:rsidRPr="00A64EE4" w:rsidRDefault="002B6EA6" w:rsidP="002B6EA6">
      <w:pPr>
        <w:numPr>
          <w:ilvl w:val="0"/>
          <w:numId w:val="5"/>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Дата документу;</w:t>
      </w:r>
    </w:p>
    <w:p w14:paraId="5F23F223" w14:textId="77777777" w:rsidR="002B6EA6" w:rsidRPr="00A64EE4" w:rsidRDefault="002B6EA6" w:rsidP="002B6EA6">
      <w:pPr>
        <w:numPr>
          <w:ilvl w:val="0"/>
          <w:numId w:val="5"/>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Видавник;</w:t>
      </w:r>
    </w:p>
    <w:p w14:paraId="010D0661" w14:textId="77777777" w:rsidR="002B6EA6" w:rsidRPr="00A64EE4" w:rsidRDefault="002B6EA6" w:rsidP="002B6EA6">
      <w:pPr>
        <w:shd w:val="clear" w:color="auto" w:fill="FFFFFF"/>
        <w:tabs>
          <w:tab w:val="left" w:pos="568"/>
          <w:tab w:val="left" w:pos="993"/>
          <w:tab w:val="left" w:pos="1134"/>
        </w:tabs>
        <w:spacing w:after="0" w:line="240" w:lineRule="auto"/>
        <w:jc w:val="both"/>
        <w:rPr>
          <w:rFonts w:ascii="Times New Roman" w:eastAsiaTheme="minorHAnsi" w:hAnsi="Times New Roman"/>
          <w:color w:val="000000"/>
          <w:sz w:val="20"/>
          <w:szCs w:val="24"/>
          <w:u w:val="single"/>
          <w:lang w:eastAsia="en-US"/>
        </w:rPr>
      </w:pPr>
      <w:r w:rsidRPr="00A64EE4">
        <w:rPr>
          <w:rFonts w:ascii="Times New Roman" w:eastAsiaTheme="minorHAnsi" w:hAnsi="Times New Roman"/>
          <w:color w:val="000000"/>
          <w:sz w:val="20"/>
          <w:szCs w:val="24"/>
          <w:u w:val="single"/>
          <w:lang w:eastAsia="en-US"/>
        </w:rPr>
        <w:t>Інші речові права:</w:t>
      </w:r>
    </w:p>
    <w:p w14:paraId="6BBA6CA9" w14:textId="77777777" w:rsidR="002B6EA6" w:rsidRPr="00A64EE4" w:rsidRDefault="002B6EA6" w:rsidP="002B6EA6">
      <w:pPr>
        <w:numPr>
          <w:ilvl w:val="0"/>
          <w:numId w:val="6"/>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Вид іншого речового права;</w:t>
      </w:r>
    </w:p>
    <w:p w14:paraId="69E77CCA" w14:textId="77777777" w:rsidR="002B6EA6" w:rsidRPr="00A64EE4" w:rsidRDefault="002B6EA6" w:rsidP="002B6EA6">
      <w:pPr>
        <w:numPr>
          <w:ilvl w:val="0"/>
          <w:numId w:val="6"/>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Дата державної реєстрації іншого речового права;</w:t>
      </w:r>
    </w:p>
    <w:p w14:paraId="70AB3E40" w14:textId="77777777" w:rsidR="002B6EA6" w:rsidRPr="00A64EE4" w:rsidRDefault="002B6EA6" w:rsidP="002B6EA6">
      <w:pPr>
        <w:numPr>
          <w:ilvl w:val="0"/>
          <w:numId w:val="6"/>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Номер запису про право;</w:t>
      </w:r>
    </w:p>
    <w:p w14:paraId="74801A87" w14:textId="77777777" w:rsidR="002B6EA6" w:rsidRPr="00A64EE4" w:rsidRDefault="002B6EA6" w:rsidP="002B6EA6">
      <w:pPr>
        <w:numPr>
          <w:ilvl w:val="0"/>
          <w:numId w:val="6"/>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Державний реєстратор, що здійснив державну реєстрацію права;</w:t>
      </w:r>
    </w:p>
    <w:p w14:paraId="7186A1DA" w14:textId="77777777" w:rsidR="002B6EA6" w:rsidRPr="00A64EE4" w:rsidRDefault="002B6EA6" w:rsidP="002B6EA6">
      <w:pPr>
        <w:numPr>
          <w:ilvl w:val="0"/>
          <w:numId w:val="6"/>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Строк дії іншого речового права;</w:t>
      </w:r>
    </w:p>
    <w:p w14:paraId="54FC2F4A" w14:textId="77777777" w:rsidR="002B6EA6" w:rsidRPr="00A64EE4" w:rsidRDefault="002B6EA6" w:rsidP="002B6EA6">
      <w:pPr>
        <w:numPr>
          <w:ilvl w:val="0"/>
          <w:numId w:val="6"/>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Суб’єкти іншого речового права;</w:t>
      </w:r>
    </w:p>
    <w:p w14:paraId="69AF16E7" w14:textId="77777777" w:rsidR="002B6EA6" w:rsidRPr="00A64EE4" w:rsidRDefault="002B6EA6" w:rsidP="002B6EA6">
      <w:pPr>
        <w:numPr>
          <w:ilvl w:val="0"/>
          <w:numId w:val="6"/>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ЄДРПОУ (за наявності);</w:t>
      </w:r>
    </w:p>
    <w:p w14:paraId="7D0E80C5" w14:textId="77777777" w:rsidR="002B6EA6" w:rsidRPr="00A64EE4" w:rsidRDefault="002B6EA6" w:rsidP="002B6EA6">
      <w:pPr>
        <w:shd w:val="clear" w:color="auto" w:fill="FFFFFF"/>
        <w:tabs>
          <w:tab w:val="left" w:pos="568"/>
          <w:tab w:val="left" w:pos="993"/>
          <w:tab w:val="left" w:pos="1134"/>
        </w:tabs>
        <w:spacing w:after="0" w:line="240" w:lineRule="auto"/>
        <w:jc w:val="both"/>
        <w:rPr>
          <w:rFonts w:ascii="Times New Roman" w:eastAsiaTheme="minorHAnsi" w:hAnsi="Times New Roman"/>
          <w:color w:val="000000"/>
          <w:sz w:val="20"/>
          <w:szCs w:val="24"/>
          <w:u w:val="single"/>
          <w:lang w:eastAsia="en-US"/>
        </w:rPr>
      </w:pPr>
      <w:r w:rsidRPr="00A64EE4">
        <w:rPr>
          <w:rFonts w:ascii="Times New Roman" w:eastAsiaTheme="minorHAnsi" w:hAnsi="Times New Roman"/>
          <w:color w:val="000000"/>
          <w:sz w:val="20"/>
          <w:szCs w:val="24"/>
          <w:u w:val="single"/>
          <w:lang w:eastAsia="en-US"/>
        </w:rPr>
        <w:t>Відомості про підставу виникнення іншого речового права:</w:t>
      </w:r>
    </w:p>
    <w:p w14:paraId="306EF224" w14:textId="77777777" w:rsidR="002B6EA6" w:rsidRPr="00A64EE4" w:rsidRDefault="002B6EA6" w:rsidP="002B6EA6">
      <w:pPr>
        <w:numPr>
          <w:ilvl w:val="0"/>
          <w:numId w:val="7"/>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Вид документу;</w:t>
      </w:r>
    </w:p>
    <w:p w14:paraId="2B4C0A33" w14:textId="77777777" w:rsidR="002B6EA6" w:rsidRPr="00A64EE4" w:rsidRDefault="002B6EA6" w:rsidP="002B6EA6">
      <w:pPr>
        <w:numPr>
          <w:ilvl w:val="0"/>
          <w:numId w:val="7"/>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Номер документу;</w:t>
      </w:r>
    </w:p>
    <w:p w14:paraId="1F300612" w14:textId="77777777" w:rsidR="002B6EA6" w:rsidRPr="00A64EE4" w:rsidRDefault="002B6EA6" w:rsidP="002B6EA6">
      <w:pPr>
        <w:numPr>
          <w:ilvl w:val="0"/>
          <w:numId w:val="7"/>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Дата документу;</w:t>
      </w:r>
    </w:p>
    <w:p w14:paraId="10659538" w14:textId="77777777" w:rsidR="002B6EA6" w:rsidRPr="00A64EE4" w:rsidRDefault="002B6EA6" w:rsidP="002B6EA6">
      <w:pPr>
        <w:numPr>
          <w:ilvl w:val="0"/>
          <w:numId w:val="7"/>
        </w:numPr>
        <w:shd w:val="clear" w:color="auto" w:fill="FFFFFF"/>
        <w:tabs>
          <w:tab w:val="left" w:pos="568"/>
          <w:tab w:val="left" w:pos="993"/>
          <w:tab w:val="left" w:pos="1134"/>
        </w:tabs>
        <w:spacing w:after="0" w:line="240" w:lineRule="auto"/>
        <w:contextualSpacing/>
        <w:jc w:val="both"/>
        <w:rPr>
          <w:rFonts w:ascii="Times New Roman" w:hAnsi="Times New Roman"/>
          <w:color w:val="000000"/>
          <w:sz w:val="20"/>
          <w:szCs w:val="24"/>
        </w:rPr>
      </w:pPr>
      <w:r w:rsidRPr="00A64EE4">
        <w:rPr>
          <w:rFonts w:ascii="Times New Roman" w:hAnsi="Times New Roman"/>
          <w:color w:val="000000"/>
          <w:sz w:val="20"/>
          <w:szCs w:val="24"/>
        </w:rPr>
        <w:t>Видавник;</w:t>
      </w:r>
    </w:p>
    <w:p w14:paraId="241A2D0F" w14:textId="77777777" w:rsidR="002B6EA6" w:rsidRPr="00A64EE4" w:rsidRDefault="002B6EA6" w:rsidP="002B6EA6">
      <w:pPr>
        <w:spacing w:after="0" w:line="240" w:lineRule="auto"/>
        <w:jc w:val="both"/>
        <w:rPr>
          <w:rFonts w:ascii="Times New Roman" w:eastAsia="Times New Roman" w:hAnsi="Times New Roman"/>
          <w:color w:val="000000"/>
          <w:sz w:val="20"/>
          <w:szCs w:val="20"/>
          <w:u w:val="single"/>
          <w:lang w:eastAsia="en-US"/>
        </w:rPr>
      </w:pPr>
      <w:r w:rsidRPr="00A64EE4">
        <w:rPr>
          <w:rFonts w:ascii="Times New Roman" w:eastAsia="Times New Roman" w:hAnsi="Times New Roman"/>
          <w:color w:val="000000"/>
          <w:sz w:val="20"/>
          <w:szCs w:val="20"/>
          <w:u w:val="single"/>
          <w:lang w:eastAsia="en-US"/>
        </w:rPr>
        <w:t>Інші додаткові дані та інформація.</w:t>
      </w:r>
    </w:p>
    <w:p w14:paraId="1B3F5645" w14:textId="77777777" w:rsidR="002B6EA6" w:rsidRPr="00A64EE4" w:rsidRDefault="002B6EA6" w:rsidP="002B6EA6">
      <w:pPr>
        <w:spacing w:after="0" w:line="240" w:lineRule="auto"/>
        <w:jc w:val="both"/>
        <w:rPr>
          <w:rFonts w:ascii="Times New Roman" w:eastAsia="Times New Roman" w:hAnsi="Times New Roman"/>
          <w:color w:val="000000"/>
          <w:sz w:val="20"/>
          <w:szCs w:val="20"/>
          <w:u w:val="single"/>
          <w:lang w:eastAsia="en-US"/>
        </w:rPr>
      </w:pPr>
    </w:p>
    <w:p w14:paraId="67DD42EC" w14:textId="77777777" w:rsidR="002B6EA6" w:rsidRPr="00A64EE4" w:rsidRDefault="002B6EA6" w:rsidP="002B6EA6">
      <w:pPr>
        <w:spacing w:after="0" w:line="240" w:lineRule="auto"/>
        <w:jc w:val="both"/>
        <w:rPr>
          <w:rFonts w:ascii="Times New Roman" w:eastAsia="Times New Roman" w:hAnsi="Times New Roman"/>
          <w:b/>
          <w:color w:val="000000"/>
          <w:sz w:val="20"/>
          <w:szCs w:val="20"/>
          <w:lang w:eastAsia="en-US"/>
        </w:rPr>
      </w:pPr>
    </w:p>
    <w:p w14:paraId="2E5D37DE" w14:textId="70D9C2F9" w:rsidR="002B6EA6" w:rsidRPr="00A64EE4" w:rsidRDefault="002B6EA6" w:rsidP="002B6EA6">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Основні вимоги до відображення інформації:</w:t>
      </w:r>
    </w:p>
    <w:p w14:paraId="49351B36"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xml:space="preserve">1.Підкладка карти </w:t>
      </w:r>
      <w:proofErr w:type="spellStart"/>
      <w:r w:rsidRPr="00A64EE4">
        <w:rPr>
          <w:rFonts w:ascii="Times New Roman" w:eastAsia="Times New Roman" w:hAnsi="Times New Roman"/>
          <w:color w:val="000000"/>
          <w:sz w:val="20"/>
          <w:szCs w:val="20"/>
          <w:lang w:eastAsia="en-US"/>
        </w:rPr>
        <w:t>–супутникові</w:t>
      </w:r>
      <w:proofErr w:type="spellEnd"/>
      <w:r w:rsidRPr="00A64EE4">
        <w:rPr>
          <w:rFonts w:ascii="Times New Roman" w:eastAsia="Times New Roman" w:hAnsi="Times New Roman"/>
          <w:color w:val="000000"/>
          <w:sz w:val="20"/>
          <w:szCs w:val="20"/>
          <w:lang w:eastAsia="en-US"/>
        </w:rPr>
        <w:t xml:space="preserve"> зображення земної поверхні; </w:t>
      </w:r>
    </w:p>
    <w:p w14:paraId="1561BF1C"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2.Повинна бути передбачена функція надання актуальних на дату завантаження даних, щодо земельних ділянок в межах і за межами населених пунктів;</w:t>
      </w:r>
    </w:p>
    <w:p w14:paraId="61ED5C80"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3.Полігони сформованих земельних ділянок повинні бути відображені в різних кольорах в залежності від кінцевого користувача земельної ділянки, відповідно до легенди карти з можливістю зміни кольору відображення;</w:t>
      </w:r>
    </w:p>
    <w:p w14:paraId="6A0297B4"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4.Повинна бути наявна функція, що передбачає можливість виміру площі земельної ділянки на карті за допомогою встановлення меж полігону;</w:t>
      </w:r>
    </w:p>
    <w:p w14:paraId="0082C23D"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5.Повинна бути передбачена можливість перемикання відображення шарів кінцевих користувачів сформованих земельних ділянок через легенду карти;</w:t>
      </w:r>
    </w:p>
    <w:p w14:paraId="33625C94"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6.Легенда повинна містити підсумовані відомості про кількість та площу сформованих земельних ділянок в користуванні кінцевих користувачів земельних ділянок;</w:t>
      </w:r>
    </w:p>
    <w:p w14:paraId="5F865901"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xml:space="preserve">7.Межі оброблювальних масивів, </w:t>
      </w:r>
      <w:proofErr w:type="spellStart"/>
      <w:r w:rsidRPr="00A64EE4">
        <w:rPr>
          <w:rFonts w:ascii="Times New Roman" w:eastAsia="Times New Roman" w:hAnsi="Times New Roman"/>
          <w:color w:val="000000"/>
          <w:sz w:val="20"/>
          <w:szCs w:val="20"/>
          <w:lang w:eastAsia="en-US"/>
        </w:rPr>
        <w:t>векторизованих</w:t>
      </w:r>
      <w:proofErr w:type="spellEnd"/>
      <w:r w:rsidRPr="00A64EE4">
        <w:rPr>
          <w:rFonts w:ascii="Times New Roman" w:eastAsia="Times New Roman" w:hAnsi="Times New Roman"/>
          <w:color w:val="000000"/>
          <w:sz w:val="20"/>
          <w:szCs w:val="20"/>
          <w:lang w:eastAsia="en-US"/>
        </w:rPr>
        <w:t xml:space="preserve"> згідно даних супутникових зображень земної поверхні повинні бути відображені потовщеною лінією з можливістю зміни кольору кожного оброблювального масиву та бути доступні до редагування за необхідності;</w:t>
      </w:r>
    </w:p>
    <w:p w14:paraId="40116C65"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8.Відомості про сформовані земельні ділянки повинні відображатися при кліку по відповідному полігону сформованої земельної ділянки. Також потрібне посилання на детальну інформацію про сформовану земельну ділянку;</w:t>
      </w:r>
    </w:p>
    <w:p w14:paraId="77782592"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xml:space="preserve">9.База </w:t>
      </w:r>
      <w:proofErr w:type="spellStart"/>
      <w:r w:rsidRPr="00A64EE4">
        <w:rPr>
          <w:rFonts w:ascii="Times New Roman" w:eastAsia="Times New Roman" w:hAnsi="Times New Roman"/>
          <w:color w:val="000000"/>
          <w:sz w:val="20"/>
          <w:szCs w:val="20"/>
          <w:lang w:eastAsia="en-US"/>
        </w:rPr>
        <w:t>дани</w:t>
      </w:r>
      <w:proofErr w:type="spellEnd"/>
      <w:r w:rsidRPr="00A64EE4">
        <w:rPr>
          <w:rFonts w:ascii="Times New Roman" w:eastAsia="Times New Roman" w:hAnsi="Times New Roman"/>
          <w:color w:val="000000"/>
          <w:sz w:val="20"/>
          <w:szCs w:val="20"/>
          <w:lang w:eastAsia="en-US"/>
        </w:rPr>
        <w:t xml:space="preserve">/інформаційна система повинна забезпечувати автоматизований підрахунок наявності та об’ємів необґрунтованого обробітку земель державної та/або комунальної власності в межах оброблюваних масивів, </w:t>
      </w:r>
      <w:proofErr w:type="spellStart"/>
      <w:r w:rsidRPr="00A64EE4">
        <w:rPr>
          <w:rFonts w:ascii="Times New Roman" w:eastAsia="Times New Roman" w:hAnsi="Times New Roman"/>
          <w:color w:val="000000"/>
          <w:sz w:val="20"/>
          <w:szCs w:val="20"/>
          <w:lang w:eastAsia="en-US"/>
        </w:rPr>
        <w:t>оцифрованих</w:t>
      </w:r>
      <w:proofErr w:type="spellEnd"/>
      <w:r w:rsidRPr="00A64EE4">
        <w:rPr>
          <w:rFonts w:ascii="Times New Roman" w:eastAsia="Times New Roman" w:hAnsi="Times New Roman"/>
          <w:color w:val="000000"/>
          <w:sz w:val="20"/>
          <w:szCs w:val="20"/>
          <w:lang w:eastAsia="en-US"/>
        </w:rPr>
        <w:t xml:space="preserve"> згідно супутникових даних.</w:t>
      </w:r>
    </w:p>
    <w:p w14:paraId="57464BCC"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10.Можливість відображення інформації по законному землекористуванню в розмірі суб’єктів та в їх порівняльному аналізі з можливістю фільтрації по видам сільськогосподарських угідь та нормативно-грошовою оцінкою;</w:t>
      </w:r>
    </w:p>
    <w:p w14:paraId="3ED6B165"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11.Зміна відображення карти в режим терміну дії іншого речового права повинно відбуватися перемикачем на карті. Легенда карти та режим відображення змінюється на такі категорії та кольори:</w:t>
      </w:r>
    </w:p>
    <w:p w14:paraId="4D6032D4" w14:textId="77777777" w:rsidR="002B6EA6" w:rsidRPr="00A64EE4" w:rsidRDefault="002B6EA6" w:rsidP="002B6EA6">
      <w:pPr>
        <w:numPr>
          <w:ilvl w:val="0"/>
          <w:numId w:val="8"/>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Червоний – до двох років до закінчення строку дії іншого речового права;</w:t>
      </w:r>
    </w:p>
    <w:p w14:paraId="7E8ABF43" w14:textId="77777777" w:rsidR="002B6EA6" w:rsidRPr="00A64EE4" w:rsidRDefault="002B6EA6" w:rsidP="002B6EA6">
      <w:pPr>
        <w:numPr>
          <w:ilvl w:val="0"/>
          <w:numId w:val="8"/>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Жовтий – від 2 до 5 років до закінчення строку дії іншого речового права;</w:t>
      </w:r>
    </w:p>
    <w:p w14:paraId="2BD85BC9" w14:textId="77777777" w:rsidR="002B6EA6" w:rsidRPr="00A64EE4" w:rsidRDefault="002B6EA6" w:rsidP="002B6EA6">
      <w:pPr>
        <w:numPr>
          <w:ilvl w:val="0"/>
          <w:numId w:val="8"/>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Зелений – більше 5 років до закінчення строку дії іншого речового права;</w:t>
      </w:r>
    </w:p>
    <w:p w14:paraId="2645FDD2" w14:textId="77777777" w:rsidR="002B6EA6" w:rsidRPr="00A64EE4" w:rsidRDefault="002B6EA6" w:rsidP="002B6EA6">
      <w:pPr>
        <w:numPr>
          <w:ilvl w:val="0"/>
          <w:numId w:val="8"/>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Сірий – відсутні відомості про строк дії іншого речового права.</w:t>
      </w:r>
    </w:p>
    <w:p w14:paraId="662725EC"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(або інші кольори, у відповідній послідовності).</w:t>
      </w:r>
    </w:p>
    <w:p w14:paraId="06E6B743"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
    <w:p w14:paraId="5C1147BA" w14:textId="22B62F2E" w:rsidR="002B6EA6" w:rsidRPr="00A64EE4" w:rsidRDefault="002B6EA6" w:rsidP="002B6EA6">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Операції з даними:</w:t>
      </w:r>
    </w:p>
    <w:p w14:paraId="1DF981DD"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xml:space="preserve">1. Експорт інформації: </w:t>
      </w:r>
    </w:p>
    <w:p w14:paraId="07F7C638"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Повинна бути передбачена можливість експорту відомостей про сформовані земельні ділянки та права на них в формат Microsoft Excel *</w:t>
      </w:r>
      <w:proofErr w:type="spellStart"/>
      <w:r w:rsidRPr="00A64EE4">
        <w:rPr>
          <w:rFonts w:ascii="Times New Roman" w:eastAsia="Times New Roman" w:hAnsi="Times New Roman"/>
          <w:color w:val="000000"/>
          <w:sz w:val="20"/>
          <w:szCs w:val="20"/>
          <w:lang w:eastAsia="en-US"/>
        </w:rPr>
        <w:t>.xlsx</w:t>
      </w:r>
      <w:proofErr w:type="spellEnd"/>
      <w:r w:rsidRPr="00A64EE4">
        <w:rPr>
          <w:rFonts w:ascii="Times New Roman" w:eastAsia="Times New Roman" w:hAnsi="Times New Roman"/>
          <w:color w:val="000000"/>
          <w:sz w:val="20"/>
          <w:szCs w:val="20"/>
          <w:lang w:eastAsia="en-US"/>
        </w:rPr>
        <w:t xml:space="preserve"> з такими фільтрами:</w:t>
      </w:r>
    </w:p>
    <w:p w14:paraId="477BF808"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Зона КОАТУУ;</w:t>
      </w:r>
    </w:p>
    <w:p w14:paraId="79E732C1"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Наявність договорів користування, з можливість вибору конкретного користувача</w:t>
      </w:r>
    </w:p>
    <w:p w14:paraId="35930CE0"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lastRenderedPageBreak/>
        <w:t>В межах оброблювальних масивів;</w:t>
      </w:r>
    </w:p>
    <w:p w14:paraId="6561C377"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В межах масивів, створених під час використання функціоналу;</w:t>
      </w:r>
    </w:p>
    <w:p w14:paraId="7294A11E"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За межами оброблювальних масивів;</w:t>
      </w:r>
    </w:p>
    <w:p w14:paraId="4AF5E386"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За строком дії іншого речового права, від/до;</w:t>
      </w:r>
    </w:p>
    <w:p w14:paraId="56266D9C"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За власником сформованої земельної ділянки, з можливістю вибору конкретного власника;</w:t>
      </w:r>
    </w:p>
    <w:p w14:paraId="1B47E306"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За видом с/г угідь;</w:t>
      </w:r>
    </w:p>
    <w:p w14:paraId="2FDD1F7E"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За цільовим призначенням;</w:t>
      </w:r>
    </w:p>
    <w:p w14:paraId="510DF519"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За формою власності;</w:t>
      </w:r>
    </w:p>
    <w:p w14:paraId="1F808F22" w14:textId="77777777" w:rsidR="002B6EA6" w:rsidRPr="00A64EE4" w:rsidRDefault="002B6EA6" w:rsidP="002B6EA6">
      <w:pPr>
        <w:numPr>
          <w:ilvl w:val="0"/>
          <w:numId w:val="9"/>
        </w:numPr>
        <w:spacing w:after="0" w:line="240" w:lineRule="auto"/>
        <w:contextualSpacing/>
        <w:jc w:val="both"/>
        <w:rPr>
          <w:rFonts w:ascii="Times New Roman" w:eastAsia="Times New Roman" w:hAnsi="Times New Roman"/>
          <w:color w:val="000000"/>
          <w:sz w:val="20"/>
          <w:szCs w:val="20"/>
        </w:rPr>
      </w:pPr>
      <w:r w:rsidRPr="00A64EE4">
        <w:rPr>
          <w:rFonts w:ascii="Times New Roman" w:eastAsia="Times New Roman" w:hAnsi="Times New Roman"/>
          <w:color w:val="000000"/>
          <w:sz w:val="20"/>
          <w:szCs w:val="20"/>
        </w:rPr>
        <w:t xml:space="preserve">За площею. </w:t>
      </w:r>
    </w:p>
    <w:p w14:paraId="21FFD708" w14:textId="77777777" w:rsidR="002B6EA6" w:rsidRPr="00A64EE4" w:rsidRDefault="002B6EA6" w:rsidP="002B6EA6">
      <w:pPr>
        <w:spacing w:after="0" w:line="240" w:lineRule="auto"/>
        <w:ind w:firstLine="360"/>
        <w:jc w:val="both"/>
        <w:rPr>
          <w:rFonts w:ascii="Times New Roman" w:eastAsia="Times New Roman" w:hAnsi="Times New Roman"/>
          <w:sz w:val="20"/>
          <w:szCs w:val="20"/>
          <w:lang w:eastAsia="en-US"/>
        </w:rPr>
      </w:pPr>
      <w:r w:rsidRPr="00A64EE4">
        <w:rPr>
          <w:rFonts w:ascii="Times New Roman" w:eastAsiaTheme="minorHAnsi" w:hAnsi="Times New Roman"/>
          <w:sz w:val="20"/>
          <w:szCs w:val="20"/>
          <w:lang w:eastAsia="en-US"/>
        </w:rPr>
        <w:t xml:space="preserve">Процес підготовки до експорту та фільтрації повинен відбуватися паралельно зі зміною відображення відфільтрованих даних на карті в режимі </w:t>
      </w:r>
      <w:proofErr w:type="spellStart"/>
      <w:r w:rsidRPr="00A64EE4">
        <w:rPr>
          <w:rFonts w:ascii="Times New Roman" w:eastAsiaTheme="minorHAnsi" w:hAnsi="Times New Roman"/>
          <w:sz w:val="20"/>
          <w:szCs w:val="20"/>
          <w:lang w:eastAsia="en-US"/>
        </w:rPr>
        <w:t>онлайн</w:t>
      </w:r>
      <w:proofErr w:type="spellEnd"/>
      <w:r w:rsidRPr="00A64EE4">
        <w:rPr>
          <w:rFonts w:ascii="Times New Roman" w:eastAsiaTheme="minorHAnsi" w:hAnsi="Times New Roman"/>
          <w:sz w:val="20"/>
          <w:szCs w:val="20"/>
          <w:lang w:eastAsia="en-US"/>
        </w:rPr>
        <w:t>.</w:t>
      </w:r>
    </w:p>
    <w:p w14:paraId="6EE912EA"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xml:space="preserve">- Повинна бути передбачена можливість формування висновку по кожній сформованій земельній ділянці в наступному вигляді (в форматах: </w:t>
      </w:r>
      <w:proofErr w:type="spellStart"/>
      <w:r w:rsidRPr="00A64EE4">
        <w:rPr>
          <w:rFonts w:ascii="Times New Roman" w:eastAsia="Times New Roman" w:hAnsi="Times New Roman"/>
          <w:color w:val="000000"/>
          <w:sz w:val="20"/>
          <w:szCs w:val="20"/>
          <w:lang w:eastAsia="en-US"/>
        </w:rPr>
        <w:t>xlsx</w:t>
      </w:r>
      <w:proofErr w:type="spellEnd"/>
      <w:r w:rsidRPr="00A64EE4">
        <w:rPr>
          <w:rFonts w:ascii="Times New Roman" w:eastAsia="Times New Roman" w:hAnsi="Times New Roman"/>
          <w:color w:val="000000"/>
          <w:sz w:val="20"/>
          <w:szCs w:val="20"/>
          <w:lang w:eastAsia="en-US"/>
        </w:rPr>
        <w:t>. тощо.):</w:t>
      </w:r>
    </w:p>
    <w:p w14:paraId="7E878002"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
    <w:tbl>
      <w:tblPr>
        <w:tblW w:w="8339" w:type="dxa"/>
        <w:jc w:val="center"/>
        <w:tblLayout w:type="fixed"/>
        <w:tblCellMar>
          <w:left w:w="115" w:type="dxa"/>
          <w:right w:w="115" w:type="dxa"/>
        </w:tblCellMar>
        <w:tblLook w:val="0000" w:firstRow="0" w:lastRow="0" w:firstColumn="0" w:lastColumn="0" w:noHBand="0" w:noVBand="0"/>
      </w:tblPr>
      <w:tblGrid>
        <w:gridCol w:w="827"/>
        <w:gridCol w:w="3400"/>
        <w:gridCol w:w="4112"/>
      </w:tblGrid>
      <w:tr w:rsidR="002B6EA6" w:rsidRPr="00A64EE4" w14:paraId="086499ED"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6C73C"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562209"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Дані сформованої земельної ділянки</w:t>
            </w:r>
          </w:p>
        </w:tc>
      </w:tr>
      <w:tr w:rsidR="002B6EA6" w:rsidRPr="00A64EE4" w14:paraId="2E21A2A8"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1C6BB"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1BF2A"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2</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6FD2"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3</w:t>
            </w:r>
          </w:p>
        </w:tc>
      </w:tr>
      <w:tr w:rsidR="002B6EA6" w:rsidRPr="00A64EE4" w14:paraId="4520A276"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9D8ED"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EA65"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Запитувані дані</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3E68E"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Результат</w:t>
            </w:r>
          </w:p>
        </w:tc>
      </w:tr>
      <w:tr w:rsidR="002B6EA6" w:rsidRPr="00A64EE4" w14:paraId="31229DA7"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570A5"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1.</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BF335F"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Атрибути сформованої земельної ділянки:</w:t>
            </w:r>
          </w:p>
        </w:tc>
      </w:tr>
      <w:tr w:rsidR="002B6EA6" w:rsidRPr="00A64EE4" w14:paraId="0DA958A7"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1806D6DA"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1.1.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596D3219"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Кадастровий номер;</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7DF2B"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05514139"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34BAC4F4"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1.2.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C2286A6"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Площа, га.;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48F7B"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6218C123"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193FCB87"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1.3.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F6FA6C7"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Розташування сформованої земельної ділянки;</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E4A1"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77847C54"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6AB654F2"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1.4.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6FE5C411"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Цільове призначення сформованої земельної ділянки;</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FBF8D"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35116AD6"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30A2A93D"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1.5.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6B435343"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Категорія земель;</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23D5"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5DD4F2AE"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783C6004"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1.6.</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F3C7636"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Вид сільськогосподарських угідь;</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FB9BB"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3A872574"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4D6EDC72"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1.7.</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10BD616"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Вид права власності на сформовану земельну ділянку;</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0C736"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7DF7A3A2"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4ADE0"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2.</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7F694E"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Право власності:</w:t>
            </w:r>
          </w:p>
        </w:tc>
      </w:tr>
      <w:tr w:rsidR="002B6EA6" w:rsidRPr="00A64EE4" w14:paraId="5663DE9C"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204D76F0"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2.1.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56D89D0B"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Прізвище, ім'я та по батькові фізичної особи або Юридична особа (повна назва);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D9041"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5460AADC"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505FEE12"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2.2.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B3D1BDB"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Частка володіння;</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268F1"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56AB483C"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1B879470"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2.3.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B565059"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ЄДРПОУ (за наявності);</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540FE"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3601DDEA"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03FEF84C"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2.4.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67882E8F"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Дата державної реєстрації права;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F1191"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0F3E4BC8"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00AB259D"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2.5.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40CEB613"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Номер запису про право;</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BE007"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2AF9C546"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63EDE5F6"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2.6.</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89BF1F3"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Державний реєстратор, що здійснив державну реєстрацію права;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DBA1D"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512CD3E8"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1E6FF"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3.</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D792F1"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Відомості про підставу виникнення права власності:</w:t>
            </w:r>
          </w:p>
        </w:tc>
      </w:tr>
      <w:tr w:rsidR="002B6EA6" w:rsidRPr="00A64EE4" w14:paraId="08C3045D"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3FCA5980"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3.1.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50D864C2"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Вид документу;</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377A"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48042508"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3C8B0A60"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3.2.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D19CD42"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Номер документу;</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4224A"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2B7E9421"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620D8DEE"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3.3.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D0ABE20"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Дата документу;</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CA338"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5A935676"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32058856"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3.4.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194C169F"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Видавник;</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CA143"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28434481"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6168E5E0"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4.</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47A9A1"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Інші речові права:</w:t>
            </w:r>
          </w:p>
        </w:tc>
      </w:tr>
      <w:tr w:rsidR="002B6EA6" w:rsidRPr="00A64EE4" w14:paraId="4A42C02D"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37A7D97D"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4.1.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D4F54F8"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Вид іншого речового права;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277B8FA7"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57261C80"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7DD35543"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4.2.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2F7AE028"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Дата державної реєстрації іншого речового права;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17F618E7"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05802441"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6C203862"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4.3.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2B1FF84C"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Номер запису про право;</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04853648"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1889CB65"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1FFB78A7"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4.4.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D506A80"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Державний реєстратор, що здійснив державну реєстрацію права;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61125D15"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25FA100F"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794C9038"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4.5.</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945ACD5"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Строк дії іншого речового права;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51041DDA"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0DB61A03"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0546DD74"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4.6.</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AAA61FE"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Суб’єкти іншого речового права;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457DFF40"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56126CB3"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1E109DD0"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4.7.</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E82FB4B"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ЄДРПОУ (за наявності);</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01EF5812"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152811B8"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1BE0F7C8"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5.</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8E7B97"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Відомості про підставу виникнення іншого речового права:</w:t>
            </w:r>
          </w:p>
        </w:tc>
      </w:tr>
      <w:tr w:rsidR="002B6EA6" w:rsidRPr="00A64EE4" w14:paraId="0517C0F2"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3D3C8CB8"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5.1.</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56EF569E"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Вид документу;</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36DADB31"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3840CDF0"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7B51A4BB"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5.2.</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6298935"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Номер документу;</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02815FB1"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69D42218"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2929325A"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5.3.</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2C7D8016"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Дата документу;</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65A79A37"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r w:rsidR="002B6EA6" w:rsidRPr="00A64EE4" w14:paraId="0D3464B3" w14:textId="77777777" w:rsidTr="0076285B">
        <w:trPr>
          <w:trHeight w:val="227"/>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Pr>
          <w:p w14:paraId="0A2CE510" w14:textId="77777777" w:rsidR="002B6EA6" w:rsidRPr="00A64EE4" w:rsidRDefault="002B6EA6" w:rsidP="0076285B">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5.4.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75C5154"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Видавник;</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Pr>
          <w:p w14:paraId="2BA8FE66" w14:textId="77777777" w:rsidR="002B6EA6" w:rsidRPr="00A64EE4" w:rsidRDefault="002B6EA6" w:rsidP="0076285B">
            <w:pPr>
              <w:spacing w:after="0" w:line="240" w:lineRule="auto"/>
              <w:jc w:val="both"/>
              <w:rPr>
                <w:rFonts w:ascii="Times New Roman" w:eastAsia="Times New Roman" w:hAnsi="Times New Roman"/>
                <w:color w:val="000000"/>
                <w:sz w:val="20"/>
                <w:szCs w:val="20"/>
                <w:lang w:eastAsia="en-US"/>
              </w:rPr>
            </w:pPr>
          </w:p>
        </w:tc>
      </w:tr>
    </w:tbl>
    <w:p w14:paraId="2E07F21B"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
    <w:p w14:paraId="01DFCFCD" w14:textId="38FD1010" w:rsidR="002B6EA6" w:rsidRPr="00A64EE4" w:rsidRDefault="002B6EA6" w:rsidP="002B6EA6">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Технічна та консультативна підтримка:</w:t>
      </w:r>
    </w:p>
    <w:p w14:paraId="0233A4B9"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o</w:t>
      </w:r>
      <w:r w:rsidRPr="00A64EE4">
        <w:rPr>
          <w:rFonts w:ascii="Times New Roman" w:eastAsia="Times New Roman" w:hAnsi="Times New Roman"/>
          <w:color w:val="000000"/>
          <w:sz w:val="20"/>
          <w:szCs w:val="20"/>
          <w:lang w:eastAsia="en-US"/>
        </w:rPr>
        <w:tab/>
        <w:t>навчання спеціалістів Замовника по роботі з Системою;</w:t>
      </w:r>
    </w:p>
    <w:p w14:paraId="1242F7FF"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o</w:t>
      </w:r>
      <w:r w:rsidRPr="00A64EE4">
        <w:rPr>
          <w:rFonts w:ascii="Times New Roman" w:eastAsia="Times New Roman" w:hAnsi="Times New Roman"/>
          <w:color w:val="000000"/>
          <w:sz w:val="20"/>
          <w:szCs w:val="20"/>
          <w:lang w:eastAsia="en-US"/>
        </w:rPr>
        <w:tab/>
        <w:t>надання методичної підтримки та інструкцій по роботі із недоліками землекористування;</w:t>
      </w:r>
    </w:p>
    <w:p w14:paraId="2E30B13F"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o</w:t>
      </w:r>
      <w:r w:rsidRPr="00A64EE4">
        <w:rPr>
          <w:rFonts w:ascii="Times New Roman" w:eastAsia="Times New Roman" w:hAnsi="Times New Roman"/>
          <w:color w:val="000000"/>
          <w:sz w:val="20"/>
          <w:szCs w:val="20"/>
          <w:lang w:eastAsia="en-US"/>
        </w:rPr>
        <w:tab/>
        <w:t>технічна підтримка працездатності та оновлення функціоналу Системи.</w:t>
      </w:r>
    </w:p>
    <w:p w14:paraId="1D0C9845" w14:textId="77777777" w:rsidR="002B6EA6" w:rsidRPr="00A64EE4" w:rsidRDefault="002B6EA6" w:rsidP="002B6EA6">
      <w:pPr>
        <w:spacing w:after="0" w:line="240" w:lineRule="auto"/>
        <w:jc w:val="both"/>
        <w:rPr>
          <w:rFonts w:ascii="Times New Roman" w:eastAsia="Times New Roman" w:hAnsi="Times New Roman"/>
          <w:b/>
          <w:color w:val="000000"/>
          <w:sz w:val="20"/>
          <w:szCs w:val="20"/>
          <w:lang w:eastAsia="en-US"/>
        </w:rPr>
      </w:pPr>
    </w:p>
    <w:p w14:paraId="073A6354" w14:textId="77777777" w:rsidR="002B6EA6" w:rsidRPr="00A64EE4" w:rsidRDefault="002B6EA6" w:rsidP="002B6EA6">
      <w:pPr>
        <w:spacing w:after="0" w:line="240" w:lineRule="auto"/>
        <w:jc w:val="both"/>
        <w:rPr>
          <w:rFonts w:ascii="Times New Roman" w:eastAsia="Times New Roman" w:hAnsi="Times New Roman"/>
          <w:b/>
          <w:color w:val="000000"/>
          <w:sz w:val="20"/>
          <w:szCs w:val="20"/>
          <w:lang w:eastAsia="en-US"/>
        </w:rPr>
      </w:pPr>
    </w:p>
    <w:p w14:paraId="66013796" w14:textId="0239A31A" w:rsidR="002B6EA6" w:rsidRPr="00A64EE4" w:rsidRDefault="002B6EA6" w:rsidP="002B6EA6">
      <w:pPr>
        <w:spacing w:after="0" w:line="240" w:lineRule="auto"/>
        <w:jc w:val="both"/>
        <w:rPr>
          <w:rFonts w:ascii="Times New Roman" w:eastAsia="Times New Roman" w:hAnsi="Times New Roman"/>
          <w:b/>
          <w:color w:val="000000"/>
          <w:sz w:val="20"/>
          <w:szCs w:val="20"/>
          <w:lang w:eastAsia="en-US"/>
        </w:rPr>
      </w:pPr>
      <w:r w:rsidRPr="00A64EE4">
        <w:rPr>
          <w:rFonts w:ascii="Times New Roman" w:eastAsia="Times New Roman" w:hAnsi="Times New Roman"/>
          <w:b/>
          <w:color w:val="000000"/>
          <w:sz w:val="20"/>
          <w:szCs w:val="20"/>
          <w:lang w:eastAsia="en-US"/>
        </w:rPr>
        <w:t xml:space="preserve">Результат надання послуги: </w:t>
      </w:r>
    </w:p>
    <w:p w14:paraId="57BE622D"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Доступ до відповідної сформованої бази даних/інформаційної системи (</w:t>
      </w:r>
      <w:proofErr w:type="spellStart"/>
      <w:r w:rsidRPr="00A64EE4">
        <w:rPr>
          <w:rFonts w:ascii="Times New Roman" w:eastAsia="Times New Roman" w:hAnsi="Times New Roman"/>
          <w:color w:val="000000"/>
          <w:sz w:val="20"/>
          <w:szCs w:val="20"/>
          <w:lang w:eastAsia="en-US"/>
        </w:rPr>
        <w:t>онлайн</w:t>
      </w:r>
      <w:proofErr w:type="spellEnd"/>
      <w:r w:rsidRPr="00A64EE4">
        <w:rPr>
          <w:rFonts w:ascii="Times New Roman" w:eastAsia="Times New Roman" w:hAnsi="Times New Roman"/>
          <w:color w:val="000000"/>
          <w:sz w:val="20"/>
          <w:szCs w:val="20"/>
          <w:lang w:eastAsia="en-US"/>
        </w:rPr>
        <w:t xml:space="preserve"> бази/інформаційної системи/</w:t>
      </w:r>
      <w:proofErr w:type="spellStart"/>
      <w:r w:rsidRPr="00A64EE4">
        <w:rPr>
          <w:rFonts w:ascii="Times New Roman" w:eastAsia="Times New Roman" w:hAnsi="Times New Roman"/>
          <w:color w:val="000000"/>
          <w:sz w:val="20"/>
          <w:szCs w:val="20"/>
          <w:lang w:eastAsia="en-US"/>
        </w:rPr>
        <w:t>веб-ресурсу</w:t>
      </w:r>
      <w:proofErr w:type="spellEnd"/>
      <w:r w:rsidRPr="00A64EE4">
        <w:rPr>
          <w:rFonts w:ascii="Times New Roman" w:eastAsia="Times New Roman" w:hAnsi="Times New Roman"/>
          <w:color w:val="000000"/>
          <w:sz w:val="20"/>
          <w:szCs w:val="20"/>
          <w:lang w:eastAsia="en-US"/>
        </w:rPr>
        <w:t xml:space="preserve">/прикладного програмного інтерфейсу) наповненого відомостями актуального місця розташування сформованих земельних ділянок, їх меж, розмірів, правового статусу на підставі відомостей отриманих з реєстру </w:t>
      </w:r>
      <w:proofErr w:type="spellStart"/>
      <w:r w:rsidRPr="00A64EE4">
        <w:rPr>
          <w:rFonts w:ascii="Times New Roman" w:eastAsia="Times New Roman" w:hAnsi="Times New Roman"/>
          <w:color w:val="000000"/>
          <w:sz w:val="20"/>
          <w:szCs w:val="20"/>
          <w:lang w:eastAsia="en-US"/>
        </w:rPr>
        <w:t>Держгеокадастру</w:t>
      </w:r>
      <w:proofErr w:type="spellEnd"/>
      <w:r w:rsidRPr="00A64EE4">
        <w:rPr>
          <w:rFonts w:ascii="Times New Roman" w:eastAsia="Times New Roman" w:hAnsi="Times New Roman"/>
          <w:color w:val="000000"/>
          <w:sz w:val="20"/>
          <w:szCs w:val="20"/>
          <w:lang w:eastAsia="en-US"/>
        </w:rPr>
        <w:t xml:space="preserve"> та ДРРПНМ.</w:t>
      </w:r>
    </w:p>
    <w:p w14:paraId="3DC93110"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
    <w:p w14:paraId="6A6C0F0C" w14:textId="0D4333E2"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b/>
          <w:color w:val="000000"/>
          <w:sz w:val="20"/>
          <w:szCs w:val="20"/>
          <w:lang w:eastAsia="en-US"/>
        </w:rPr>
        <w:t>Учасник повинен підтвердити наявність</w:t>
      </w:r>
      <w:r w:rsidRPr="00A64EE4">
        <w:rPr>
          <w:rFonts w:ascii="Times New Roman" w:eastAsia="Times New Roman" w:hAnsi="Times New Roman"/>
          <w:color w:val="000000"/>
          <w:sz w:val="20"/>
          <w:szCs w:val="20"/>
          <w:lang w:eastAsia="en-US"/>
        </w:rPr>
        <w:t xml:space="preserve"> підключення до реєстру речових прав на нерухоме майно безпосередньо з ДП "НАІС" та сплату адміністративного збору та абонентської плати в місяць проведення торгів, шляхом надання, зокрема, але не виключно, копії квитанції або платіжного доручення про сплату адміністративного збору та абонентської плати в місяць проведення торгів, та інших документів що підтверджують наявність такого підключення. У разі ненадання вищевказаних документів учасником, замовник відхиляє пропозицію такого учасника на підставі </w:t>
      </w:r>
      <w:proofErr w:type="spellStart"/>
      <w:r w:rsidRPr="00A64EE4">
        <w:rPr>
          <w:rFonts w:ascii="Times New Roman" w:eastAsia="Times New Roman" w:hAnsi="Times New Roman"/>
          <w:color w:val="000000"/>
          <w:sz w:val="20"/>
          <w:szCs w:val="20"/>
          <w:lang w:eastAsia="en-US"/>
        </w:rPr>
        <w:t>абз</w:t>
      </w:r>
      <w:proofErr w:type="spellEnd"/>
      <w:r>
        <w:rPr>
          <w:rFonts w:ascii="Times New Roman" w:eastAsia="Times New Roman" w:hAnsi="Times New Roman"/>
          <w:color w:val="000000"/>
          <w:sz w:val="20"/>
          <w:szCs w:val="20"/>
          <w:lang w:eastAsia="en-US"/>
        </w:rPr>
        <w:t>. 5</w:t>
      </w:r>
      <w:r w:rsidRPr="00A64EE4">
        <w:rPr>
          <w:rFonts w:ascii="Times New Roman" w:eastAsia="Times New Roman" w:hAnsi="Times New Roman"/>
          <w:color w:val="000000"/>
          <w:sz w:val="20"/>
          <w:szCs w:val="20"/>
          <w:lang w:eastAsia="en-US"/>
        </w:rPr>
        <w:t xml:space="preserve"> пп. 2 п. 41 Особливостей.</w:t>
      </w:r>
    </w:p>
    <w:p w14:paraId="4E8A3033"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
    <w:p w14:paraId="2668037F" w14:textId="70EAE1B2"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roofErr w:type="spellStart"/>
      <w:r w:rsidRPr="00A64EE4">
        <w:rPr>
          <w:rFonts w:ascii="Times New Roman" w:eastAsia="Times New Roman" w:hAnsi="Times New Roman"/>
          <w:b/>
          <w:color w:val="000000"/>
          <w:sz w:val="20"/>
          <w:szCs w:val="20"/>
          <w:lang w:eastAsia="en-US"/>
        </w:rPr>
        <w:t>Уасник</w:t>
      </w:r>
      <w:proofErr w:type="spellEnd"/>
      <w:r w:rsidRPr="00A64EE4">
        <w:rPr>
          <w:rFonts w:ascii="Times New Roman" w:eastAsia="Times New Roman" w:hAnsi="Times New Roman"/>
          <w:b/>
          <w:color w:val="000000"/>
          <w:sz w:val="20"/>
          <w:szCs w:val="20"/>
          <w:lang w:eastAsia="en-US"/>
        </w:rPr>
        <w:t xml:space="preserve"> у складі пропозиції повинен надати</w:t>
      </w:r>
      <w:r w:rsidRPr="00A64EE4">
        <w:rPr>
          <w:rFonts w:ascii="Times New Roman" w:eastAsia="Times New Roman" w:hAnsi="Times New Roman"/>
          <w:color w:val="000000"/>
          <w:sz w:val="20"/>
          <w:szCs w:val="20"/>
          <w:lang w:eastAsia="en-US"/>
        </w:rPr>
        <w:t xml:space="preserve"> копію сертифікату, виданого на ім’я учасника та дійсний на дату подання пропозиції, на систему управління якістю на відповідність вимогам ДСТУ ISO 9001:2015( ISO 9001:2015, ІDT)”Система управління якістю. Вимоги”, в якому мають бути зазначені наступні види діяльності: Система управління якістю стосовно надання послуг з оброблення даних, розміщення інформації на </w:t>
      </w:r>
      <w:proofErr w:type="spellStart"/>
      <w:r w:rsidRPr="00A64EE4">
        <w:rPr>
          <w:rFonts w:ascii="Times New Roman" w:eastAsia="Times New Roman" w:hAnsi="Times New Roman"/>
          <w:color w:val="000000"/>
          <w:sz w:val="20"/>
          <w:szCs w:val="20"/>
          <w:lang w:eastAsia="en-US"/>
        </w:rPr>
        <w:t>веб-вузлах</w:t>
      </w:r>
      <w:proofErr w:type="spellEnd"/>
      <w:r w:rsidRPr="00A64EE4">
        <w:rPr>
          <w:rFonts w:ascii="Times New Roman" w:eastAsia="Times New Roman" w:hAnsi="Times New Roman"/>
          <w:color w:val="000000"/>
          <w:sz w:val="20"/>
          <w:szCs w:val="20"/>
          <w:lang w:eastAsia="en-US"/>
        </w:rPr>
        <w:t xml:space="preserve"> і пов’язана з ними діяльність; комп’ютерне програмування; консультування з питань інформатизації; діяльності із керування комп’ютерним </w:t>
      </w:r>
      <w:proofErr w:type="spellStart"/>
      <w:r w:rsidRPr="00A64EE4">
        <w:rPr>
          <w:rFonts w:ascii="Times New Roman" w:eastAsia="Times New Roman" w:hAnsi="Times New Roman"/>
          <w:color w:val="000000"/>
          <w:sz w:val="20"/>
          <w:szCs w:val="20"/>
          <w:lang w:eastAsia="en-US"/>
        </w:rPr>
        <w:t>устаткованням</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веб-порталів</w:t>
      </w:r>
      <w:proofErr w:type="spellEnd"/>
      <w:r w:rsidRPr="00A64EE4">
        <w:rPr>
          <w:rFonts w:ascii="Times New Roman" w:eastAsia="Times New Roman" w:hAnsi="Times New Roman"/>
          <w:color w:val="000000"/>
          <w:sz w:val="20"/>
          <w:szCs w:val="20"/>
          <w:lang w:eastAsia="en-US"/>
        </w:rPr>
        <w:t xml:space="preserve">; інших інформаційних послуг, </w:t>
      </w:r>
      <w:proofErr w:type="spellStart"/>
      <w:r w:rsidRPr="00A64EE4">
        <w:rPr>
          <w:rFonts w:ascii="Times New Roman" w:eastAsia="Times New Roman" w:hAnsi="Times New Roman"/>
          <w:color w:val="000000"/>
          <w:sz w:val="20"/>
          <w:szCs w:val="20"/>
          <w:lang w:eastAsia="en-US"/>
        </w:rPr>
        <w:t>н.в.і.у</w:t>
      </w:r>
      <w:proofErr w:type="spellEnd"/>
      <w:r w:rsidRPr="00A64EE4">
        <w:rPr>
          <w:rFonts w:ascii="Times New Roman" w:eastAsia="Times New Roman" w:hAnsi="Times New Roman"/>
          <w:color w:val="000000"/>
          <w:sz w:val="20"/>
          <w:szCs w:val="20"/>
          <w:lang w:eastAsia="en-US"/>
        </w:rPr>
        <w:t xml:space="preserve">.; консультування з питань комерційної діяльності й керування; діяльності у сфері фотографії, У разі ненадання копії вищевказаного сертифікату учасником, замовник відхиляє пропозицію такого учасника на підставі </w:t>
      </w:r>
      <w:proofErr w:type="spellStart"/>
      <w:r w:rsidRPr="00A64EE4">
        <w:rPr>
          <w:rFonts w:ascii="Times New Roman" w:eastAsia="Times New Roman" w:hAnsi="Times New Roman"/>
          <w:color w:val="000000"/>
          <w:sz w:val="20"/>
          <w:szCs w:val="20"/>
          <w:lang w:eastAsia="en-US"/>
        </w:rPr>
        <w:t>абз</w:t>
      </w:r>
      <w:proofErr w:type="spellEnd"/>
      <w:r w:rsidRPr="00A64EE4">
        <w:rPr>
          <w:rFonts w:ascii="Times New Roman" w:eastAsia="Times New Roman" w:hAnsi="Times New Roman"/>
          <w:color w:val="000000"/>
          <w:sz w:val="20"/>
          <w:szCs w:val="20"/>
          <w:lang w:eastAsia="en-US"/>
        </w:rPr>
        <w:t xml:space="preserve">. </w:t>
      </w:r>
      <w:r>
        <w:rPr>
          <w:rFonts w:ascii="Times New Roman" w:eastAsia="Times New Roman" w:hAnsi="Times New Roman"/>
          <w:color w:val="000000"/>
          <w:sz w:val="20"/>
          <w:szCs w:val="20"/>
          <w:lang w:eastAsia="en-US"/>
        </w:rPr>
        <w:t>5</w:t>
      </w:r>
      <w:r w:rsidRPr="00A64EE4">
        <w:rPr>
          <w:rFonts w:ascii="Times New Roman" w:eastAsia="Times New Roman" w:hAnsi="Times New Roman"/>
          <w:color w:val="000000"/>
          <w:sz w:val="20"/>
          <w:szCs w:val="20"/>
          <w:lang w:eastAsia="en-US"/>
        </w:rPr>
        <w:t xml:space="preserve"> пп. 2 п. 41 Особливостей.</w:t>
      </w:r>
    </w:p>
    <w:p w14:paraId="7F5AF959"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color w:val="000000"/>
          <w:sz w:val="20"/>
          <w:szCs w:val="20"/>
          <w:lang w:eastAsia="en-US"/>
        </w:rPr>
        <w:t xml:space="preserve"> </w:t>
      </w:r>
    </w:p>
    <w:p w14:paraId="601CBFD8" w14:textId="0664E70C" w:rsidR="002B6EA6" w:rsidRDefault="002B6EA6" w:rsidP="002B6EA6">
      <w:pPr>
        <w:spacing w:after="0" w:line="240" w:lineRule="auto"/>
        <w:jc w:val="both"/>
        <w:rPr>
          <w:rFonts w:ascii="Times New Roman" w:eastAsia="Times New Roman" w:hAnsi="Times New Roman"/>
          <w:color w:val="000000"/>
          <w:sz w:val="20"/>
          <w:szCs w:val="20"/>
          <w:lang w:eastAsia="en-US"/>
        </w:rPr>
      </w:pPr>
      <w:r w:rsidRPr="00A64EE4">
        <w:rPr>
          <w:rFonts w:ascii="Times New Roman" w:eastAsia="Times New Roman" w:hAnsi="Times New Roman"/>
          <w:b/>
          <w:color w:val="000000"/>
          <w:sz w:val="20"/>
          <w:szCs w:val="20"/>
          <w:lang w:eastAsia="en-US"/>
        </w:rPr>
        <w:t>Учасник у складі пропозиції повинен надати</w:t>
      </w:r>
      <w:r w:rsidRPr="00A64EE4">
        <w:rPr>
          <w:rFonts w:ascii="Times New Roman" w:eastAsia="Times New Roman" w:hAnsi="Times New Roman"/>
          <w:color w:val="000000"/>
          <w:sz w:val="20"/>
          <w:szCs w:val="20"/>
          <w:lang w:eastAsia="en-US"/>
        </w:rPr>
        <w:t xml:space="preserve"> копію сертифікату про відповідність вимогам ISO 27001:2013 </w:t>
      </w:r>
      <w:proofErr w:type="spellStart"/>
      <w:r w:rsidRPr="00A64EE4">
        <w:rPr>
          <w:rFonts w:ascii="Times New Roman" w:eastAsia="Times New Roman" w:hAnsi="Times New Roman"/>
          <w:color w:val="000000"/>
          <w:sz w:val="20"/>
          <w:szCs w:val="20"/>
          <w:lang w:eastAsia="en-US"/>
        </w:rPr>
        <w:t>Information</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technology</w:t>
      </w:r>
      <w:proofErr w:type="spellEnd"/>
      <w:r w:rsidRPr="00A64EE4">
        <w:rPr>
          <w:rFonts w:ascii="Times New Roman" w:eastAsia="Times New Roman" w:hAnsi="Times New Roman"/>
          <w:color w:val="000000"/>
          <w:sz w:val="20"/>
          <w:szCs w:val="20"/>
          <w:lang w:eastAsia="en-US"/>
        </w:rPr>
        <w:t xml:space="preserve"> – </w:t>
      </w:r>
      <w:proofErr w:type="spellStart"/>
      <w:r w:rsidRPr="00A64EE4">
        <w:rPr>
          <w:rFonts w:ascii="Times New Roman" w:eastAsia="Times New Roman" w:hAnsi="Times New Roman"/>
          <w:color w:val="000000"/>
          <w:sz w:val="20"/>
          <w:szCs w:val="20"/>
          <w:lang w:eastAsia="en-US"/>
        </w:rPr>
        <w:t>Security</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techniques</w:t>
      </w:r>
      <w:proofErr w:type="spellEnd"/>
      <w:r w:rsidRPr="00A64EE4">
        <w:rPr>
          <w:rFonts w:ascii="Times New Roman" w:eastAsia="Times New Roman" w:hAnsi="Times New Roman"/>
          <w:color w:val="000000"/>
          <w:sz w:val="20"/>
          <w:szCs w:val="20"/>
          <w:lang w:eastAsia="en-US"/>
        </w:rPr>
        <w:t xml:space="preserve"> – </w:t>
      </w:r>
      <w:proofErr w:type="spellStart"/>
      <w:r w:rsidRPr="00A64EE4">
        <w:rPr>
          <w:rFonts w:ascii="Times New Roman" w:eastAsia="Times New Roman" w:hAnsi="Times New Roman"/>
          <w:color w:val="000000"/>
          <w:sz w:val="20"/>
          <w:szCs w:val="20"/>
          <w:lang w:eastAsia="en-US"/>
        </w:rPr>
        <w:t>Information</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security</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management</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system</w:t>
      </w:r>
      <w:proofErr w:type="spellEnd"/>
      <w:r w:rsidRPr="00A64EE4">
        <w:rPr>
          <w:rFonts w:ascii="Times New Roman" w:eastAsia="Times New Roman" w:hAnsi="Times New Roman"/>
          <w:color w:val="000000"/>
          <w:sz w:val="20"/>
          <w:szCs w:val="20"/>
          <w:lang w:eastAsia="en-US"/>
        </w:rPr>
        <w:t xml:space="preserve">, виданого на ім’я учасника та дійсний на дату подання пропозиції, на систему управління інформаційною безпекою стосовно Надання послуг з оброблення даних, розміщення інформації на </w:t>
      </w:r>
      <w:proofErr w:type="spellStart"/>
      <w:r w:rsidRPr="00A64EE4">
        <w:rPr>
          <w:rFonts w:ascii="Times New Roman" w:eastAsia="Times New Roman" w:hAnsi="Times New Roman"/>
          <w:color w:val="000000"/>
          <w:sz w:val="20"/>
          <w:szCs w:val="20"/>
          <w:lang w:eastAsia="en-US"/>
        </w:rPr>
        <w:t>веб-узлах</w:t>
      </w:r>
      <w:proofErr w:type="spellEnd"/>
      <w:r w:rsidRPr="00A64EE4">
        <w:rPr>
          <w:rFonts w:ascii="Times New Roman" w:eastAsia="Times New Roman" w:hAnsi="Times New Roman"/>
          <w:color w:val="000000"/>
          <w:sz w:val="20"/>
          <w:szCs w:val="20"/>
          <w:lang w:eastAsia="en-US"/>
        </w:rPr>
        <w:t xml:space="preserve"> і пов’язана з ними діяльність; комп’ютерного програмування; консультування з питань інформатизації; діяльності із керування комп’ютерним </w:t>
      </w:r>
      <w:proofErr w:type="spellStart"/>
      <w:r w:rsidRPr="00A64EE4">
        <w:rPr>
          <w:rFonts w:ascii="Times New Roman" w:eastAsia="Times New Roman" w:hAnsi="Times New Roman"/>
          <w:color w:val="000000"/>
          <w:sz w:val="20"/>
          <w:szCs w:val="20"/>
          <w:lang w:eastAsia="en-US"/>
        </w:rPr>
        <w:t>устаткованням</w:t>
      </w:r>
      <w:proofErr w:type="spellEnd"/>
      <w:r w:rsidRPr="00A64EE4">
        <w:rPr>
          <w:rFonts w:ascii="Times New Roman" w:eastAsia="Times New Roman" w:hAnsi="Times New Roman"/>
          <w:color w:val="000000"/>
          <w:sz w:val="20"/>
          <w:szCs w:val="20"/>
          <w:lang w:eastAsia="en-US"/>
        </w:rPr>
        <w:t xml:space="preserve">; </w:t>
      </w:r>
      <w:proofErr w:type="spellStart"/>
      <w:r w:rsidRPr="00A64EE4">
        <w:rPr>
          <w:rFonts w:ascii="Times New Roman" w:eastAsia="Times New Roman" w:hAnsi="Times New Roman"/>
          <w:color w:val="000000"/>
          <w:sz w:val="20"/>
          <w:szCs w:val="20"/>
          <w:lang w:eastAsia="en-US"/>
        </w:rPr>
        <w:t>веб-порталів</w:t>
      </w:r>
      <w:proofErr w:type="spellEnd"/>
      <w:r w:rsidRPr="00A64EE4">
        <w:rPr>
          <w:rFonts w:ascii="Times New Roman" w:eastAsia="Times New Roman" w:hAnsi="Times New Roman"/>
          <w:color w:val="000000"/>
          <w:sz w:val="20"/>
          <w:szCs w:val="20"/>
          <w:lang w:eastAsia="en-US"/>
        </w:rPr>
        <w:t xml:space="preserve">, інших інформаційних послуг, </w:t>
      </w:r>
      <w:proofErr w:type="spellStart"/>
      <w:r w:rsidRPr="00A64EE4">
        <w:rPr>
          <w:rFonts w:ascii="Times New Roman" w:eastAsia="Times New Roman" w:hAnsi="Times New Roman"/>
          <w:color w:val="000000"/>
          <w:sz w:val="20"/>
          <w:szCs w:val="20"/>
          <w:lang w:eastAsia="en-US"/>
        </w:rPr>
        <w:t>н.в.і.у</w:t>
      </w:r>
      <w:proofErr w:type="spellEnd"/>
      <w:r w:rsidRPr="00A64EE4">
        <w:rPr>
          <w:rFonts w:ascii="Times New Roman" w:eastAsia="Times New Roman" w:hAnsi="Times New Roman"/>
          <w:color w:val="000000"/>
          <w:sz w:val="20"/>
          <w:szCs w:val="20"/>
          <w:lang w:eastAsia="en-US"/>
        </w:rPr>
        <w:t xml:space="preserve">.; консультування з питань комерційної діяльності й керування; діяльності у сфері інжинірингу, геології та геодезії, технічного консультування в цих сферах; діяльності у сфері фотографії; іншої професійної, наукової та технічної діяльності, </w:t>
      </w:r>
      <w:proofErr w:type="spellStart"/>
      <w:r w:rsidRPr="00A64EE4">
        <w:rPr>
          <w:rFonts w:ascii="Times New Roman" w:eastAsia="Times New Roman" w:hAnsi="Times New Roman"/>
          <w:color w:val="000000"/>
          <w:sz w:val="20"/>
          <w:szCs w:val="20"/>
          <w:lang w:eastAsia="en-US"/>
        </w:rPr>
        <w:t>н.в.і.у</w:t>
      </w:r>
      <w:proofErr w:type="spellEnd"/>
      <w:r w:rsidRPr="00A64EE4">
        <w:rPr>
          <w:rFonts w:ascii="Times New Roman" w:eastAsia="Times New Roman" w:hAnsi="Times New Roman"/>
          <w:color w:val="000000"/>
          <w:sz w:val="20"/>
          <w:szCs w:val="20"/>
          <w:lang w:eastAsia="en-US"/>
        </w:rPr>
        <w:t>. У разі ненадання копії вищевказаного сертифікату учасником, замовник відхиляє пропозицію та</w:t>
      </w:r>
      <w:r>
        <w:rPr>
          <w:rFonts w:ascii="Times New Roman" w:eastAsia="Times New Roman" w:hAnsi="Times New Roman"/>
          <w:color w:val="000000"/>
          <w:sz w:val="20"/>
          <w:szCs w:val="20"/>
          <w:lang w:eastAsia="en-US"/>
        </w:rPr>
        <w:t xml:space="preserve">кого учасника на підставі </w:t>
      </w:r>
      <w:proofErr w:type="spellStart"/>
      <w:r>
        <w:rPr>
          <w:rFonts w:ascii="Times New Roman" w:eastAsia="Times New Roman" w:hAnsi="Times New Roman"/>
          <w:color w:val="000000"/>
          <w:sz w:val="20"/>
          <w:szCs w:val="20"/>
          <w:lang w:eastAsia="en-US"/>
        </w:rPr>
        <w:t>абз</w:t>
      </w:r>
      <w:proofErr w:type="spellEnd"/>
      <w:r>
        <w:rPr>
          <w:rFonts w:ascii="Times New Roman" w:eastAsia="Times New Roman" w:hAnsi="Times New Roman"/>
          <w:color w:val="000000"/>
          <w:sz w:val="20"/>
          <w:szCs w:val="20"/>
          <w:lang w:eastAsia="en-US"/>
        </w:rPr>
        <w:t>. 5</w:t>
      </w:r>
      <w:r w:rsidRPr="00A64EE4">
        <w:rPr>
          <w:rFonts w:ascii="Times New Roman" w:eastAsia="Times New Roman" w:hAnsi="Times New Roman"/>
          <w:color w:val="000000"/>
          <w:sz w:val="20"/>
          <w:szCs w:val="20"/>
          <w:lang w:eastAsia="en-US"/>
        </w:rPr>
        <w:t xml:space="preserve"> пп. 2 п. 41 Особливостей.</w:t>
      </w:r>
    </w:p>
    <w:p w14:paraId="49F8ACB1" w14:textId="77777777" w:rsidR="002B6EA6" w:rsidRPr="00A64EE4" w:rsidRDefault="002B6EA6" w:rsidP="002B6EA6">
      <w:pPr>
        <w:spacing w:after="0" w:line="240" w:lineRule="auto"/>
        <w:jc w:val="both"/>
        <w:rPr>
          <w:rFonts w:ascii="Times New Roman" w:eastAsia="Times New Roman" w:hAnsi="Times New Roman"/>
          <w:color w:val="000000"/>
          <w:sz w:val="20"/>
          <w:szCs w:val="20"/>
          <w:lang w:eastAsia="en-US"/>
        </w:rPr>
      </w:pPr>
    </w:p>
    <w:p w14:paraId="6405D95E" w14:textId="77777777" w:rsidR="002B6EA6" w:rsidRDefault="002B6EA6" w:rsidP="002B6EA6"/>
    <w:p w14:paraId="00000023" w14:textId="77777777" w:rsidR="00C325E5" w:rsidRDefault="00C325E5">
      <w:pPr>
        <w:spacing w:after="0" w:line="240" w:lineRule="auto"/>
        <w:jc w:val="both"/>
        <w:rPr>
          <w:rFonts w:ascii="Times New Roman" w:eastAsia="Times New Roman" w:hAnsi="Times New Roman"/>
          <w:sz w:val="24"/>
          <w:szCs w:val="24"/>
        </w:rPr>
      </w:pPr>
    </w:p>
    <w:sectPr w:rsidR="00C325E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C71"/>
    <w:multiLevelType w:val="hybridMultilevel"/>
    <w:tmpl w:val="E16EE6C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34784C"/>
    <w:multiLevelType w:val="multilevel"/>
    <w:tmpl w:val="78FC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210ED8"/>
    <w:multiLevelType w:val="hybridMultilevel"/>
    <w:tmpl w:val="37122C8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FA0417"/>
    <w:multiLevelType w:val="multilevel"/>
    <w:tmpl w:val="334A0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813998"/>
    <w:multiLevelType w:val="hybridMultilevel"/>
    <w:tmpl w:val="6268A0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2364341"/>
    <w:multiLevelType w:val="hybridMultilevel"/>
    <w:tmpl w:val="A0926C1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92F328B"/>
    <w:multiLevelType w:val="hybridMultilevel"/>
    <w:tmpl w:val="8F38C4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AAA6EEF"/>
    <w:multiLevelType w:val="hybridMultilevel"/>
    <w:tmpl w:val="484871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8D1762"/>
    <w:multiLevelType w:val="hybridMultilevel"/>
    <w:tmpl w:val="78D60466"/>
    <w:lvl w:ilvl="0" w:tplc="0214386C">
      <w:start w:val="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325E5"/>
    <w:rsid w:val="000733A4"/>
    <w:rsid w:val="002B6EA6"/>
    <w:rsid w:val="00343E68"/>
    <w:rsid w:val="00566D36"/>
    <w:rsid w:val="006074F6"/>
    <w:rsid w:val="006C684D"/>
    <w:rsid w:val="008F7EB5"/>
    <w:rsid w:val="00AE583B"/>
    <w:rsid w:val="00B11F4E"/>
    <w:rsid w:val="00C325E5"/>
    <w:rsid w:val="00D715A8"/>
    <w:rsid w:val="00F43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rsid w:val="00FC558E"/>
    <w:pPr>
      <w:spacing w:after="0"/>
    </w:pPr>
    <w:rPr>
      <w:rFonts w:ascii="Arial" w:eastAsia="Times New Roman" w:hAnsi="Arial" w:cs="Arial"/>
      <w:color w:val="000000"/>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8F7EB5"/>
    <w:pPr>
      <w:spacing w:beforeAutospacing="1" w:after="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Обычный1"/>
    <w:rsid w:val="00FC558E"/>
    <w:pPr>
      <w:spacing w:after="0"/>
    </w:pPr>
    <w:rPr>
      <w:rFonts w:ascii="Arial" w:eastAsia="Times New Roman" w:hAnsi="Arial" w:cs="Arial"/>
      <w:color w:val="000000"/>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qFormat/>
    <w:rsid w:val="008F7EB5"/>
    <w:pPr>
      <w:spacing w:beforeAutospacing="1" w:after="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lanner.sok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TsAH92P1AqR7sGxsn70LYDZflyK5678k83LomkB0Pw0tGDCwH3g6tneHSssRmgmNGPm+nbI0zWfDIeoMi8h1ocM72SEcXWZPS5x2kfhxQq3h7Wvwg/tYO3KPMIapXodjDItxXSNL3TzZy4px0s2DApETfoKTHip4VPy8KwKhcunI3vuJsORNWx2x4xZI7PNg2GMUbNn+97g+Ek9pTbtn5bXEev2wKJYQD48Svh4oLuDrog7MZ4l94iJtYFfetib/nA4V6MlRDHWN9Q9x810BfZ/SQaikGJt1hL03ax9anlIeWhsTGX3c3CyXT5nqTKccqvQDrXCuOE7DGcKCPm7r7u8gtl/EacAaGY7YKQyYFxytSLNSiSnLoAE76vOnOziVhvlLHQORuCWVcn0vPXyS9WN6E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10266</Words>
  <Characters>5853</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Super</cp:lastModifiedBy>
  <cp:revision>12</cp:revision>
  <dcterms:created xsi:type="dcterms:W3CDTF">2021-03-02T07:11:00Z</dcterms:created>
  <dcterms:modified xsi:type="dcterms:W3CDTF">2022-11-18T09:42:00Z</dcterms:modified>
</cp:coreProperties>
</file>