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305" w:rsidRDefault="00622305" w:rsidP="00622305">
      <w:pPr>
        <w:pStyle w:val="a3"/>
        <w:jc w:val="center"/>
      </w:pPr>
      <w:r>
        <w:rPr>
          <w:noProof/>
          <w:lang w:eastAsia="ru-RU"/>
        </w:rPr>
        <w:drawing>
          <wp:anchor distT="0" distB="0" distL="114300" distR="114300" simplePos="0" relativeHeight="251658240" behindDoc="0" locked="0" layoutInCell="1" allowOverlap="1">
            <wp:simplePos x="0" y="0"/>
            <wp:positionH relativeFrom="margin">
              <wp:posOffset>2532380</wp:posOffset>
            </wp:positionH>
            <wp:positionV relativeFrom="paragraph">
              <wp:posOffset>1905</wp:posOffset>
            </wp:positionV>
            <wp:extent cx="426720" cy="609600"/>
            <wp:effectExtent l="0" t="0" r="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720" cy="609600"/>
                    </a:xfrm>
                    <a:prstGeom prst="rect">
                      <a:avLst/>
                    </a:prstGeom>
                    <a:noFill/>
                  </pic:spPr>
                </pic:pic>
              </a:graphicData>
            </a:graphic>
            <wp14:sizeRelH relativeFrom="page">
              <wp14:pctWidth>0</wp14:pctWidth>
            </wp14:sizeRelH>
            <wp14:sizeRelV relativeFrom="page">
              <wp14:pctHeight>0</wp14:pctHeight>
            </wp14:sizeRelV>
          </wp:anchor>
        </w:drawing>
      </w:r>
    </w:p>
    <w:p w:rsidR="00622305" w:rsidRDefault="00622305" w:rsidP="00622305">
      <w:pPr>
        <w:pStyle w:val="a3"/>
        <w:jc w:val="center"/>
      </w:pPr>
    </w:p>
    <w:p w:rsidR="00622305" w:rsidRDefault="00622305" w:rsidP="00622305">
      <w:pPr>
        <w:pStyle w:val="a3"/>
        <w:jc w:val="center"/>
      </w:pPr>
    </w:p>
    <w:p w:rsidR="00622305" w:rsidRDefault="00622305" w:rsidP="00622305">
      <w:pPr>
        <w:pStyle w:val="a3"/>
        <w:jc w:val="center"/>
      </w:pPr>
    </w:p>
    <w:p w:rsidR="00622305" w:rsidRDefault="00622305" w:rsidP="00622305">
      <w:pPr>
        <w:pStyle w:val="a3"/>
        <w:jc w:val="center"/>
        <w:rPr>
          <w:rFonts w:ascii="Times New Roman" w:hAnsi="Times New Roman"/>
          <w:b/>
          <w:bCs/>
          <w:sz w:val="36"/>
          <w:szCs w:val="36"/>
        </w:rPr>
      </w:pPr>
      <w:r>
        <w:rPr>
          <w:rFonts w:ascii="Times New Roman" w:hAnsi="Times New Roman"/>
          <w:b/>
          <w:bCs/>
          <w:sz w:val="36"/>
          <w:szCs w:val="36"/>
          <w:lang w:val="uk-UA"/>
        </w:rPr>
        <w:t>СОКАЛЬСЬКА</w:t>
      </w:r>
      <w:r>
        <w:rPr>
          <w:rFonts w:ascii="Times New Roman" w:hAnsi="Times New Roman"/>
          <w:b/>
          <w:bCs/>
          <w:sz w:val="36"/>
          <w:szCs w:val="36"/>
        </w:rPr>
        <w:t xml:space="preserve"> МІСЬКА РАДА</w:t>
      </w:r>
    </w:p>
    <w:p w:rsidR="00622305" w:rsidRDefault="00622305" w:rsidP="00622305">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ЛЬВІВСЬКОЇ ОБЛАСТІ</w:t>
      </w:r>
    </w:p>
    <w:p w:rsidR="00622305" w:rsidRDefault="00622305" w:rsidP="00622305">
      <w:pPr>
        <w:jc w:val="center"/>
        <w:rPr>
          <w:rFonts w:ascii="Times New Roman" w:hAnsi="Times New Roman" w:cs="Times New Roman"/>
          <w:b/>
          <w:bCs/>
          <w:sz w:val="32"/>
          <w:szCs w:val="32"/>
          <w:lang w:val="uk-UA"/>
        </w:rPr>
      </w:pPr>
      <w:r>
        <w:rPr>
          <w:rFonts w:ascii="Times New Roman" w:hAnsi="Times New Roman" w:cs="Times New Roman"/>
          <w:b/>
          <w:bCs/>
          <w:sz w:val="32"/>
          <w:szCs w:val="32"/>
          <w:lang w:val="uk-UA"/>
        </w:rPr>
        <w:t>ВИКОНАВЧИЙ КОМІТЕТ</w:t>
      </w:r>
    </w:p>
    <w:p w:rsidR="00622305" w:rsidRPr="00187136" w:rsidRDefault="00622305" w:rsidP="00622305">
      <w:pPr>
        <w:pStyle w:val="a3"/>
        <w:jc w:val="center"/>
        <w:rPr>
          <w:lang w:val="uk-UA"/>
        </w:rPr>
      </w:pPr>
      <w:r>
        <w:rPr>
          <w:rFonts w:ascii="Times New Roman" w:hAnsi="Times New Roman" w:cs="Times New Roman"/>
          <w:b/>
          <w:spacing w:val="200"/>
          <w:sz w:val="48"/>
          <w:lang w:val="uk-UA"/>
        </w:rPr>
        <w:t>РІШЕННЯ</w:t>
      </w:r>
    </w:p>
    <w:p w:rsidR="00B64D17" w:rsidRDefault="00B64D17" w:rsidP="003967F2">
      <w:pPr>
        <w:jc w:val="both"/>
        <w:rPr>
          <w:rFonts w:ascii="Times New Roman" w:hAnsi="Times New Roman" w:cs="Times New Roman"/>
          <w:sz w:val="28"/>
          <w:szCs w:val="28"/>
          <w:lang w:val="uk-UA"/>
        </w:rPr>
      </w:pPr>
    </w:p>
    <w:p w:rsidR="003967F2" w:rsidRPr="00187136" w:rsidRDefault="003967F2" w:rsidP="003967F2">
      <w:pPr>
        <w:jc w:val="both"/>
        <w:rPr>
          <w:rFonts w:ascii="Times New Roman" w:hAnsi="Times New Roman" w:cs="Times New Roman"/>
          <w:b/>
          <w:sz w:val="24"/>
          <w:szCs w:val="28"/>
          <w:lang w:val="uk-UA"/>
        </w:rPr>
      </w:pPr>
      <w:r w:rsidRPr="00187136">
        <w:rPr>
          <w:rFonts w:ascii="Times New Roman" w:hAnsi="Times New Roman" w:cs="Times New Roman"/>
          <w:b/>
          <w:sz w:val="24"/>
          <w:szCs w:val="28"/>
          <w:lang w:val="uk-UA"/>
        </w:rPr>
        <w:t>Від «</w:t>
      </w:r>
      <w:r w:rsidR="00622305" w:rsidRPr="00187136">
        <w:rPr>
          <w:rFonts w:ascii="Times New Roman" w:hAnsi="Times New Roman" w:cs="Times New Roman"/>
          <w:b/>
          <w:sz w:val="24"/>
          <w:szCs w:val="28"/>
          <w:lang w:val="uk-UA"/>
        </w:rPr>
        <w:t>08</w:t>
      </w:r>
      <w:r w:rsidRPr="00187136">
        <w:rPr>
          <w:rFonts w:ascii="Times New Roman" w:hAnsi="Times New Roman" w:cs="Times New Roman"/>
          <w:b/>
          <w:sz w:val="24"/>
          <w:szCs w:val="28"/>
          <w:lang w:val="uk-UA"/>
        </w:rPr>
        <w:t>»</w:t>
      </w:r>
      <w:r w:rsidR="00622305" w:rsidRPr="00187136">
        <w:rPr>
          <w:rFonts w:ascii="Times New Roman" w:hAnsi="Times New Roman" w:cs="Times New Roman"/>
          <w:b/>
          <w:sz w:val="24"/>
          <w:szCs w:val="28"/>
          <w:lang w:val="uk-UA"/>
        </w:rPr>
        <w:t xml:space="preserve">  лютого </w:t>
      </w:r>
      <w:r w:rsidRPr="00187136">
        <w:rPr>
          <w:rFonts w:ascii="Times New Roman" w:hAnsi="Times New Roman" w:cs="Times New Roman"/>
          <w:b/>
          <w:sz w:val="24"/>
          <w:szCs w:val="28"/>
          <w:lang w:val="uk-UA"/>
        </w:rPr>
        <w:t>2021 року</w:t>
      </w:r>
      <w:r w:rsidRPr="00187136">
        <w:rPr>
          <w:rFonts w:ascii="Times New Roman" w:hAnsi="Times New Roman" w:cs="Times New Roman"/>
          <w:b/>
          <w:sz w:val="44"/>
          <w:szCs w:val="48"/>
          <w:lang w:val="uk-UA"/>
        </w:rPr>
        <w:t xml:space="preserve"> </w:t>
      </w:r>
      <w:r w:rsidRPr="00187136">
        <w:rPr>
          <w:rFonts w:ascii="Times New Roman" w:hAnsi="Times New Roman" w:cs="Times New Roman"/>
          <w:b/>
          <w:sz w:val="24"/>
          <w:szCs w:val="28"/>
          <w:lang w:val="uk-UA"/>
        </w:rPr>
        <w:t xml:space="preserve">№ </w:t>
      </w:r>
      <w:r w:rsidR="00622305" w:rsidRPr="00187136">
        <w:rPr>
          <w:rFonts w:ascii="Times New Roman" w:hAnsi="Times New Roman" w:cs="Times New Roman"/>
          <w:b/>
          <w:sz w:val="24"/>
          <w:szCs w:val="28"/>
          <w:lang w:val="uk-UA"/>
        </w:rPr>
        <w:t>16</w:t>
      </w:r>
      <w:r w:rsidRPr="00187136">
        <w:rPr>
          <w:rFonts w:ascii="Times New Roman" w:hAnsi="Times New Roman" w:cs="Times New Roman"/>
          <w:b/>
          <w:sz w:val="24"/>
          <w:szCs w:val="28"/>
          <w:lang w:val="uk-UA"/>
        </w:rPr>
        <w:t xml:space="preserve">                       </w:t>
      </w:r>
      <w:proofErr w:type="spellStart"/>
      <w:r w:rsidRPr="00187136">
        <w:rPr>
          <w:rFonts w:ascii="Times New Roman" w:hAnsi="Times New Roman" w:cs="Times New Roman"/>
          <w:b/>
          <w:sz w:val="24"/>
          <w:szCs w:val="28"/>
          <w:lang w:val="uk-UA"/>
        </w:rPr>
        <w:t>м.Сокаль</w:t>
      </w:r>
      <w:proofErr w:type="spellEnd"/>
    </w:p>
    <w:p w:rsidR="0028671F" w:rsidRPr="00187136" w:rsidRDefault="0028671F" w:rsidP="00587662">
      <w:pPr>
        <w:framePr w:w="6406" w:h="877" w:hSpace="142" w:wrap="around" w:vAnchor="text" w:hAnchor="page" w:x="1736" w:y="489"/>
        <w:suppressAutoHyphens/>
        <w:spacing w:after="0" w:line="240" w:lineRule="auto"/>
        <w:jc w:val="both"/>
        <w:rPr>
          <w:rFonts w:ascii="Times New Roman" w:eastAsia="Times New Roman" w:hAnsi="Times New Roman" w:cs="Times New Roman"/>
          <w:b/>
          <w:sz w:val="24"/>
          <w:szCs w:val="24"/>
          <w:lang w:val="uk-UA" w:eastAsia="zh-CN"/>
        </w:rPr>
      </w:pPr>
      <w:r w:rsidRPr="00187136">
        <w:rPr>
          <w:rFonts w:ascii="Times New Roman" w:eastAsia="Times New Roman" w:hAnsi="Times New Roman" w:cs="Times New Roman"/>
          <w:b/>
          <w:sz w:val="24"/>
          <w:szCs w:val="24"/>
          <w:lang w:val="uk-UA" w:eastAsia="zh-CN"/>
        </w:rPr>
        <w:t>Про затвердження Плану заходів щодо наповнення міського бюджету, вишукання додаткових джерел надходжень, дотримання жорсткого режиму економії бюджетних коштів і посилення</w:t>
      </w:r>
      <w:r w:rsidR="00622305" w:rsidRPr="00187136">
        <w:rPr>
          <w:rFonts w:ascii="Times New Roman" w:eastAsia="Times New Roman" w:hAnsi="Times New Roman" w:cs="Times New Roman"/>
          <w:b/>
          <w:sz w:val="24"/>
          <w:szCs w:val="24"/>
          <w:lang w:val="uk-UA" w:eastAsia="zh-CN"/>
        </w:rPr>
        <w:t xml:space="preserve"> </w:t>
      </w:r>
      <w:r w:rsidRPr="00187136">
        <w:rPr>
          <w:rFonts w:ascii="Times New Roman" w:eastAsia="Times New Roman" w:hAnsi="Times New Roman" w:cs="Times New Roman"/>
          <w:b/>
          <w:sz w:val="24"/>
          <w:szCs w:val="24"/>
          <w:lang w:val="uk-UA" w:eastAsia="zh-CN"/>
        </w:rPr>
        <w:t xml:space="preserve">фінансово-бюджетної дисципліни, оптимізації мережі та штатів бюджетних установ, які фінансуються за рахунок коштів міського бюджету </w:t>
      </w:r>
      <w:proofErr w:type="spellStart"/>
      <w:r w:rsidRPr="00187136">
        <w:rPr>
          <w:rFonts w:ascii="Times New Roman" w:eastAsia="Times New Roman" w:hAnsi="Times New Roman" w:cs="Times New Roman"/>
          <w:b/>
          <w:sz w:val="24"/>
          <w:szCs w:val="24"/>
          <w:lang w:val="uk-UA" w:eastAsia="zh-CN"/>
        </w:rPr>
        <w:t>Сокальської</w:t>
      </w:r>
      <w:proofErr w:type="spellEnd"/>
      <w:r w:rsidRPr="00187136">
        <w:rPr>
          <w:rFonts w:ascii="Times New Roman" w:eastAsia="Times New Roman" w:hAnsi="Times New Roman" w:cs="Times New Roman"/>
          <w:b/>
          <w:sz w:val="24"/>
          <w:szCs w:val="24"/>
          <w:lang w:val="uk-UA" w:eastAsia="zh-CN"/>
        </w:rPr>
        <w:t xml:space="preserve"> міської ради у 2021 році</w:t>
      </w:r>
    </w:p>
    <w:p w:rsidR="003967F2" w:rsidRPr="00622305" w:rsidRDefault="003967F2" w:rsidP="003967F2">
      <w:pPr>
        <w:jc w:val="both"/>
        <w:rPr>
          <w:rFonts w:ascii="Times New Roman" w:hAnsi="Times New Roman" w:cs="Times New Roman"/>
          <w:sz w:val="24"/>
          <w:szCs w:val="24"/>
          <w:lang w:val="uk-UA"/>
        </w:rPr>
      </w:pPr>
    </w:p>
    <w:p w:rsidR="003967F2" w:rsidRPr="00622305" w:rsidRDefault="003967F2" w:rsidP="003967F2">
      <w:pPr>
        <w:jc w:val="both"/>
        <w:rPr>
          <w:rFonts w:ascii="Times New Roman" w:hAnsi="Times New Roman" w:cs="Times New Roman"/>
          <w:sz w:val="24"/>
          <w:szCs w:val="24"/>
          <w:lang w:val="uk-UA"/>
        </w:rPr>
      </w:pPr>
    </w:p>
    <w:p w:rsidR="003967F2" w:rsidRPr="00622305" w:rsidRDefault="003967F2" w:rsidP="003967F2">
      <w:pPr>
        <w:jc w:val="both"/>
        <w:rPr>
          <w:rFonts w:ascii="Times New Roman" w:hAnsi="Times New Roman" w:cs="Times New Roman"/>
          <w:sz w:val="24"/>
          <w:szCs w:val="24"/>
          <w:lang w:val="uk-UA"/>
        </w:rPr>
      </w:pPr>
    </w:p>
    <w:p w:rsidR="00E72CA2" w:rsidRPr="00622305" w:rsidRDefault="00E72CA2" w:rsidP="003967F2">
      <w:pPr>
        <w:jc w:val="both"/>
        <w:rPr>
          <w:rFonts w:ascii="Times New Roman" w:hAnsi="Times New Roman" w:cs="Times New Roman"/>
          <w:sz w:val="24"/>
          <w:szCs w:val="24"/>
          <w:lang w:val="uk-UA"/>
        </w:rPr>
      </w:pPr>
    </w:p>
    <w:p w:rsidR="00E72CA2" w:rsidRPr="00622305" w:rsidRDefault="00E72CA2" w:rsidP="003967F2">
      <w:pPr>
        <w:jc w:val="both"/>
        <w:rPr>
          <w:rFonts w:ascii="Times New Roman" w:hAnsi="Times New Roman" w:cs="Times New Roman"/>
          <w:sz w:val="24"/>
          <w:szCs w:val="24"/>
          <w:lang w:val="uk-UA"/>
        </w:rPr>
      </w:pPr>
    </w:p>
    <w:p w:rsidR="0028671F" w:rsidRPr="00622305" w:rsidRDefault="0028671F" w:rsidP="0028671F">
      <w:pPr>
        <w:pStyle w:val="a8"/>
        <w:spacing w:before="11"/>
        <w:rPr>
          <w:b/>
          <w:sz w:val="24"/>
          <w:szCs w:val="24"/>
          <w:highlight w:val="yellow"/>
          <w:lang w:val="uk-UA"/>
        </w:rPr>
      </w:pPr>
    </w:p>
    <w:p w:rsidR="0028671F" w:rsidRDefault="0028671F" w:rsidP="0028671F">
      <w:pPr>
        <w:pStyle w:val="a8"/>
        <w:ind w:left="119" w:right="119" w:firstLine="710"/>
        <w:jc w:val="both"/>
        <w:rPr>
          <w:sz w:val="24"/>
          <w:szCs w:val="24"/>
          <w:lang w:val="uk-UA"/>
        </w:rPr>
      </w:pPr>
    </w:p>
    <w:p w:rsidR="00622305" w:rsidRPr="00187136" w:rsidRDefault="0028671F" w:rsidP="0028671F">
      <w:pPr>
        <w:pStyle w:val="a8"/>
        <w:ind w:left="119" w:right="119" w:firstLine="710"/>
        <w:jc w:val="both"/>
        <w:rPr>
          <w:sz w:val="24"/>
          <w:szCs w:val="24"/>
          <w:lang w:val="uk-UA"/>
        </w:rPr>
      </w:pPr>
      <w:r w:rsidRPr="00187136">
        <w:rPr>
          <w:sz w:val="24"/>
          <w:szCs w:val="24"/>
          <w:lang w:val="uk-UA"/>
        </w:rPr>
        <w:t>Відповідно до вимог Бюджетного кодексу Укр</w:t>
      </w:r>
      <w:r w:rsidR="00587662">
        <w:rPr>
          <w:sz w:val="24"/>
          <w:szCs w:val="24"/>
          <w:lang w:val="uk-UA"/>
        </w:rPr>
        <w:t xml:space="preserve">аїни, керуючись Законом України </w:t>
      </w:r>
      <w:r w:rsidR="00216034">
        <w:rPr>
          <w:sz w:val="24"/>
          <w:szCs w:val="24"/>
          <w:lang w:val="uk-UA"/>
        </w:rPr>
        <w:t>«</w:t>
      </w:r>
      <w:r w:rsidRPr="00187136">
        <w:rPr>
          <w:sz w:val="24"/>
          <w:szCs w:val="24"/>
          <w:lang w:val="uk-UA"/>
        </w:rPr>
        <w:t>Про місцеве самоврядування в Україні</w:t>
      </w:r>
      <w:r w:rsidR="00216034">
        <w:rPr>
          <w:sz w:val="24"/>
          <w:szCs w:val="24"/>
          <w:lang w:val="uk-UA"/>
        </w:rPr>
        <w:t>»</w:t>
      </w:r>
      <w:r w:rsidRPr="00187136">
        <w:rPr>
          <w:sz w:val="24"/>
          <w:szCs w:val="24"/>
          <w:lang w:val="uk-UA"/>
        </w:rPr>
        <w:t xml:space="preserve">, постановами Кабінету Міністрів України від 11 жовтня 2016 року № 710 </w:t>
      </w:r>
      <w:r w:rsidR="00216034">
        <w:rPr>
          <w:sz w:val="24"/>
          <w:szCs w:val="24"/>
          <w:lang w:val="uk-UA"/>
        </w:rPr>
        <w:t>«</w:t>
      </w:r>
      <w:r w:rsidRPr="00187136">
        <w:rPr>
          <w:sz w:val="24"/>
          <w:szCs w:val="24"/>
          <w:lang w:val="uk-UA"/>
        </w:rPr>
        <w:t>Про ефективне використання державних коштів</w:t>
      </w:r>
      <w:r w:rsidR="00216034">
        <w:rPr>
          <w:sz w:val="24"/>
          <w:szCs w:val="24"/>
          <w:lang w:val="uk-UA"/>
        </w:rPr>
        <w:t>»</w:t>
      </w:r>
      <w:r w:rsidRPr="00187136">
        <w:rPr>
          <w:sz w:val="24"/>
          <w:szCs w:val="24"/>
          <w:lang w:val="uk-UA"/>
        </w:rPr>
        <w:t xml:space="preserve"> (зі змінами), рішення міської ради від 24 грудня 2020 року № 33 «Про міський бюджет Сокальської міської ради на 2021 рік», з метою забезпечення належного виконання міського бюджету та створення умов для своєчасної виплати заробітної плати, інших соціальних виплат, ефективного використання бюджетних коштів та посилення фінансово-бюджетної</w:t>
      </w:r>
      <w:r w:rsidRPr="00187136">
        <w:rPr>
          <w:spacing w:val="-9"/>
          <w:sz w:val="24"/>
          <w:szCs w:val="24"/>
          <w:lang w:val="uk-UA"/>
        </w:rPr>
        <w:t xml:space="preserve"> </w:t>
      </w:r>
      <w:r w:rsidRPr="00187136">
        <w:rPr>
          <w:sz w:val="24"/>
          <w:szCs w:val="24"/>
          <w:lang w:val="uk-UA"/>
        </w:rPr>
        <w:t>дисципліни, виконавчий к</w:t>
      </w:r>
      <w:r w:rsidR="00622305" w:rsidRPr="00187136">
        <w:rPr>
          <w:sz w:val="24"/>
          <w:szCs w:val="24"/>
          <w:lang w:val="uk-UA"/>
        </w:rPr>
        <w:t xml:space="preserve">омітет </w:t>
      </w:r>
      <w:proofErr w:type="spellStart"/>
      <w:r w:rsidR="00622305" w:rsidRPr="00187136">
        <w:rPr>
          <w:sz w:val="24"/>
          <w:szCs w:val="24"/>
          <w:lang w:val="uk-UA"/>
        </w:rPr>
        <w:t>Сокальської</w:t>
      </w:r>
      <w:proofErr w:type="spellEnd"/>
      <w:r w:rsidR="00622305" w:rsidRPr="00187136">
        <w:rPr>
          <w:sz w:val="24"/>
          <w:szCs w:val="24"/>
          <w:lang w:val="uk-UA"/>
        </w:rPr>
        <w:t xml:space="preserve"> міської ради,</w:t>
      </w:r>
    </w:p>
    <w:p w:rsidR="00622305" w:rsidRPr="00187136" w:rsidRDefault="00622305" w:rsidP="0028671F">
      <w:pPr>
        <w:pStyle w:val="a8"/>
        <w:ind w:left="119" w:right="119" w:firstLine="710"/>
        <w:jc w:val="both"/>
        <w:rPr>
          <w:sz w:val="24"/>
          <w:szCs w:val="24"/>
          <w:lang w:val="uk-UA"/>
        </w:rPr>
      </w:pPr>
    </w:p>
    <w:p w:rsidR="00622305" w:rsidRPr="00187136" w:rsidRDefault="00587662" w:rsidP="00622305">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8671F" w:rsidRPr="00187136">
        <w:rPr>
          <w:rFonts w:ascii="Times New Roman" w:hAnsi="Times New Roman" w:cs="Times New Roman"/>
          <w:sz w:val="24"/>
          <w:szCs w:val="24"/>
          <w:lang w:val="uk-UA"/>
        </w:rPr>
        <w:t>В</w:t>
      </w:r>
      <w:r w:rsidR="00622305" w:rsidRPr="00187136">
        <w:rPr>
          <w:rFonts w:ascii="Times New Roman" w:hAnsi="Times New Roman" w:cs="Times New Roman"/>
          <w:sz w:val="24"/>
          <w:szCs w:val="24"/>
          <w:lang w:val="uk-UA"/>
        </w:rPr>
        <w:t xml:space="preserve"> </w:t>
      </w:r>
      <w:r w:rsidR="0028671F" w:rsidRPr="00187136">
        <w:rPr>
          <w:rFonts w:ascii="Times New Roman" w:hAnsi="Times New Roman" w:cs="Times New Roman"/>
          <w:sz w:val="24"/>
          <w:szCs w:val="24"/>
          <w:lang w:val="uk-UA"/>
        </w:rPr>
        <w:t>И</w:t>
      </w:r>
      <w:r w:rsidR="00622305" w:rsidRPr="00187136">
        <w:rPr>
          <w:rFonts w:ascii="Times New Roman" w:hAnsi="Times New Roman" w:cs="Times New Roman"/>
          <w:sz w:val="24"/>
          <w:szCs w:val="24"/>
          <w:lang w:val="uk-UA"/>
        </w:rPr>
        <w:t xml:space="preserve"> </w:t>
      </w:r>
      <w:r w:rsidR="0028671F" w:rsidRPr="00187136">
        <w:rPr>
          <w:rFonts w:ascii="Times New Roman" w:hAnsi="Times New Roman" w:cs="Times New Roman"/>
          <w:sz w:val="24"/>
          <w:szCs w:val="24"/>
          <w:lang w:val="uk-UA"/>
        </w:rPr>
        <w:t>Р</w:t>
      </w:r>
      <w:r w:rsidR="00622305" w:rsidRPr="00187136">
        <w:rPr>
          <w:rFonts w:ascii="Times New Roman" w:hAnsi="Times New Roman" w:cs="Times New Roman"/>
          <w:sz w:val="24"/>
          <w:szCs w:val="24"/>
          <w:lang w:val="uk-UA"/>
        </w:rPr>
        <w:t xml:space="preserve"> </w:t>
      </w:r>
      <w:r w:rsidR="0028671F" w:rsidRPr="00187136">
        <w:rPr>
          <w:rFonts w:ascii="Times New Roman" w:hAnsi="Times New Roman" w:cs="Times New Roman"/>
          <w:sz w:val="24"/>
          <w:szCs w:val="24"/>
          <w:lang w:val="uk-UA"/>
        </w:rPr>
        <w:t>І</w:t>
      </w:r>
      <w:r w:rsidR="00622305" w:rsidRPr="00187136">
        <w:rPr>
          <w:rFonts w:ascii="Times New Roman" w:hAnsi="Times New Roman" w:cs="Times New Roman"/>
          <w:sz w:val="24"/>
          <w:szCs w:val="24"/>
          <w:lang w:val="uk-UA"/>
        </w:rPr>
        <w:t xml:space="preserve"> </w:t>
      </w:r>
      <w:r w:rsidR="0028671F" w:rsidRPr="00187136">
        <w:rPr>
          <w:rFonts w:ascii="Times New Roman" w:hAnsi="Times New Roman" w:cs="Times New Roman"/>
          <w:sz w:val="24"/>
          <w:szCs w:val="24"/>
          <w:lang w:val="uk-UA"/>
        </w:rPr>
        <w:t>Ш</w:t>
      </w:r>
      <w:r w:rsidR="00622305" w:rsidRPr="00187136">
        <w:rPr>
          <w:rFonts w:ascii="Times New Roman" w:hAnsi="Times New Roman" w:cs="Times New Roman"/>
          <w:sz w:val="24"/>
          <w:szCs w:val="24"/>
          <w:lang w:val="uk-UA"/>
        </w:rPr>
        <w:t xml:space="preserve"> </w:t>
      </w:r>
      <w:r w:rsidR="0028671F" w:rsidRPr="00187136">
        <w:rPr>
          <w:rFonts w:ascii="Times New Roman" w:hAnsi="Times New Roman" w:cs="Times New Roman"/>
          <w:sz w:val="24"/>
          <w:szCs w:val="24"/>
          <w:lang w:val="uk-UA"/>
        </w:rPr>
        <w:t>И</w:t>
      </w:r>
      <w:r w:rsidR="00622305" w:rsidRPr="00187136">
        <w:rPr>
          <w:rFonts w:ascii="Times New Roman" w:hAnsi="Times New Roman" w:cs="Times New Roman"/>
          <w:sz w:val="24"/>
          <w:szCs w:val="24"/>
          <w:lang w:val="uk-UA"/>
        </w:rPr>
        <w:t xml:space="preserve"> </w:t>
      </w:r>
      <w:r w:rsidR="0028671F" w:rsidRPr="00187136">
        <w:rPr>
          <w:rFonts w:ascii="Times New Roman" w:hAnsi="Times New Roman" w:cs="Times New Roman"/>
          <w:sz w:val="24"/>
          <w:szCs w:val="24"/>
          <w:lang w:val="uk-UA"/>
        </w:rPr>
        <w:t>В</w:t>
      </w:r>
      <w:r w:rsidR="00622305" w:rsidRPr="00187136">
        <w:rPr>
          <w:rFonts w:ascii="Times New Roman" w:hAnsi="Times New Roman" w:cs="Times New Roman"/>
          <w:sz w:val="24"/>
          <w:szCs w:val="24"/>
          <w:lang w:val="uk-UA"/>
        </w:rPr>
        <w:t xml:space="preserve"> </w:t>
      </w:r>
      <w:r w:rsidR="0028671F" w:rsidRPr="00187136">
        <w:rPr>
          <w:rFonts w:ascii="Times New Roman" w:hAnsi="Times New Roman" w:cs="Times New Roman"/>
          <w:sz w:val="24"/>
          <w:szCs w:val="24"/>
          <w:lang w:val="uk-UA"/>
        </w:rPr>
        <w:t>:</w:t>
      </w:r>
    </w:p>
    <w:p w:rsidR="00622305" w:rsidRPr="00187136" w:rsidRDefault="00622305" w:rsidP="00622305">
      <w:pPr>
        <w:jc w:val="both"/>
        <w:rPr>
          <w:rFonts w:ascii="Times New Roman" w:hAnsi="Times New Roman" w:cs="Times New Roman"/>
          <w:sz w:val="24"/>
          <w:szCs w:val="24"/>
          <w:lang w:val="uk-UA"/>
        </w:rPr>
      </w:pPr>
      <w:r w:rsidRPr="00187136">
        <w:rPr>
          <w:rFonts w:ascii="Times New Roman" w:hAnsi="Times New Roman" w:cs="Times New Roman"/>
          <w:sz w:val="24"/>
          <w:szCs w:val="24"/>
          <w:lang w:val="uk-UA"/>
        </w:rPr>
        <w:t xml:space="preserve">1. </w:t>
      </w:r>
      <w:r w:rsidR="0028671F" w:rsidRPr="00187136">
        <w:rPr>
          <w:rFonts w:ascii="Times New Roman" w:eastAsia="Calibri" w:hAnsi="Times New Roman" w:cs="Times New Roman"/>
          <w:sz w:val="24"/>
          <w:szCs w:val="24"/>
          <w:lang w:val="uk-UA"/>
        </w:rPr>
        <w:t xml:space="preserve">Затвердити План заходів щодо наповнення міського бюджету, вишукання додаткових джерел надходжень, дотримання жорсткого режиму економії бюджетних коштів і посилення фінансово-бюджетної дисципліни, оптимізації мережі та штатів бюджетних установ, які фінансуються за рахунок коштів міського бюджету </w:t>
      </w:r>
      <w:proofErr w:type="spellStart"/>
      <w:r w:rsidR="0028671F" w:rsidRPr="00187136">
        <w:rPr>
          <w:rFonts w:ascii="Times New Roman" w:eastAsia="Calibri" w:hAnsi="Times New Roman" w:cs="Times New Roman"/>
          <w:sz w:val="24"/>
          <w:szCs w:val="24"/>
          <w:lang w:val="uk-UA"/>
        </w:rPr>
        <w:t>Сокальської</w:t>
      </w:r>
      <w:proofErr w:type="spellEnd"/>
      <w:r w:rsidR="0028671F" w:rsidRPr="00187136">
        <w:rPr>
          <w:rFonts w:ascii="Times New Roman" w:eastAsia="Calibri" w:hAnsi="Times New Roman" w:cs="Times New Roman"/>
          <w:sz w:val="24"/>
          <w:szCs w:val="24"/>
          <w:lang w:val="uk-UA"/>
        </w:rPr>
        <w:t xml:space="preserve"> міської ради у 2021 році (далі – План заходів), що додається.</w:t>
      </w:r>
    </w:p>
    <w:p w:rsidR="00622305" w:rsidRPr="00187136" w:rsidRDefault="00622305" w:rsidP="00622305">
      <w:pPr>
        <w:jc w:val="both"/>
        <w:rPr>
          <w:rFonts w:ascii="Times New Roman" w:hAnsi="Times New Roman" w:cs="Times New Roman"/>
          <w:sz w:val="24"/>
          <w:szCs w:val="24"/>
          <w:lang w:val="uk-UA"/>
        </w:rPr>
      </w:pPr>
      <w:r w:rsidRPr="00187136">
        <w:rPr>
          <w:rFonts w:ascii="Times New Roman" w:hAnsi="Times New Roman" w:cs="Times New Roman"/>
          <w:sz w:val="24"/>
          <w:szCs w:val="24"/>
          <w:lang w:val="uk-UA"/>
        </w:rPr>
        <w:t xml:space="preserve">2. </w:t>
      </w:r>
      <w:r w:rsidR="0028671F" w:rsidRPr="00187136">
        <w:rPr>
          <w:rFonts w:ascii="Times New Roman" w:eastAsia="Calibri" w:hAnsi="Times New Roman" w:cs="Times New Roman"/>
          <w:sz w:val="24"/>
          <w:szCs w:val="24"/>
          <w:lang w:val="uk-UA"/>
        </w:rPr>
        <w:t>Головним розпорядникам коштів міського бюджету розробити та затвердити план заходів щодо дотримання жорсткого режиму економії бюджетних коштів та посилення фінансово-бюджетної дисципліни з урахуванням вимог, передбачених цим р</w:t>
      </w:r>
      <w:r w:rsidR="00587662">
        <w:rPr>
          <w:rFonts w:ascii="Times New Roman" w:eastAsia="Calibri" w:hAnsi="Times New Roman" w:cs="Times New Roman"/>
          <w:sz w:val="24"/>
          <w:szCs w:val="24"/>
          <w:lang w:val="uk-UA"/>
        </w:rPr>
        <w:t>іше</w:t>
      </w:r>
      <w:r w:rsidR="0028671F" w:rsidRPr="00187136">
        <w:rPr>
          <w:rFonts w:ascii="Times New Roman" w:eastAsia="Calibri" w:hAnsi="Times New Roman" w:cs="Times New Roman"/>
          <w:sz w:val="24"/>
          <w:szCs w:val="24"/>
          <w:lang w:val="uk-UA"/>
        </w:rPr>
        <w:t xml:space="preserve">нням, та подати у фінансове управління </w:t>
      </w:r>
      <w:proofErr w:type="spellStart"/>
      <w:r w:rsidR="00587662">
        <w:rPr>
          <w:rFonts w:ascii="Times New Roman" w:eastAsia="Calibri" w:hAnsi="Times New Roman" w:cs="Times New Roman"/>
          <w:sz w:val="24"/>
          <w:szCs w:val="24"/>
          <w:lang w:val="uk-UA"/>
        </w:rPr>
        <w:t>Сокальської</w:t>
      </w:r>
      <w:proofErr w:type="spellEnd"/>
      <w:r w:rsidR="00587662">
        <w:rPr>
          <w:rFonts w:ascii="Times New Roman" w:eastAsia="Calibri" w:hAnsi="Times New Roman" w:cs="Times New Roman"/>
          <w:sz w:val="24"/>
          <w:szCs w:val="24"/>
          <w:lang w:val="uk-UA"/>
        </w:rPr>
        <w:t xml:space="preserve"> </w:t>
      </w:r>
      <w:r w:rsidR="0028671F" w:rsidRPr="00187136">
        <w:rPr>
          <w:rFonts w:ascii="Times New Roman" w:eastAsia="Calibri" w:hAnsi="Times New Roman" w:cs="Times New Roman"/>
          <w:sz w:val="24"/>
          <w:szCs w:val="24"/>
          <w:lang w:val="uk-UA"/>
        </w:rPr>
        <w:t>міської ради (</w:t>
      </w:r>
      <w:r w:rsidR="0028671F" w:rsidRPr="00F968C1">
        <w:rPr>
          <w:rFonts w:ascii="Times New Roman" w:eastAsia="Calibri" w:hAnsi="Times New Roman" w:cs="Times New Roman"/>
          <w:sz w:val="24"/>
          <w:szCs w:val="24"/>
          <w:lang w:val="uk-UA"/>
        </w:rPr>
        <w:t>до</w:t>
      </w:r>
      <w:r w:rsidR="00F968C1" w:rsidRPr="00F968C1">
        <w:rPr>
          <w:rFonts w:ascii="Times New Roman" w:eastAsia="Calibri" w:hAnsi="Times New Roman" w:cs="Times New Roman"/>
          <w:sz w:val="24"/>
          <w:szCs w:val="24"/>
          <w:lang w:val="uk-UA"/>
        </w:rPr>
        <w:t xml:space="preserve"> 12 </w:t>
      </w:r>
      <w:bookmarkStart w:id="0" w:name="_GoBack"/>
      <w:bookmarkEnd w:id="0"/>
      <w:r w:rsidR="0028671F" w:rsidRPr="00F968C1">
        <w:rPr>
          <w:rFonts w:ascii="Times New Roman" w:eastAsia="Calibri" w:hAnsi="Times New Roman" w:cs="Times New Roman"/>
          <w:sz w:val="24"/>
          <w:szCs w:val="24"/>
          <w:lang w:val="uk-UA"/>
        </w:rPr>
        <w:t xml:space="preserve"> лютого</w:t>
      </w:r>
      <w:r w:rsidR="0028671F" w:rsidRPr="00187136">
        <w:rPr>
          <w:rFonts w:ascii="Times New Roman" w:eastAsia="Calibri" w:hAnsi="Times New Roman" w:cs="Times New Roman"/>
          <w:sz w:val="24"/>
          <w:szCs w:val="24"/>
          <w:lang w:val="uk-UA"/>
        </w:rPr>
        <w:t xml:space="preserve"> 2021 року).</w:t>
      </w:r>
    </w:p>
    <w:p w:rsidR="00622305" w:rsidRPr="00187136" w:rsidRDefault="00622305" w:rsidP="00622305">
      <w:pPr>
        <w:jc w:val="both"/>
        <w:rPr>
          <w:rFonts w:ascii="Times New Roman" w:hAnsi="Times New Roman" w:cs="Times New Roman"/>
          <w:sz w:val="24"/>
          <w:szCs w:val="24"/>
          <w:lang w:val="uk-UA"/>
        </w:rPr>
      </w:pPr>
      <w:r w:rsidRPr="00187136">
        <w:rPr>
          <w:rFonts w:ascii="Times New Roman" w:hAnsi="Times New Roman" w:cs="Times New Roman"/>
          <w:sz w:val="24"/>
          <w:szCs w:val="24"/>
          <w:lang w:val="uk-UA"/>
        </w:rPr>
        <w:t xml:space="preserve">3. </w:t>
      </w:r>
      <w:r w:rsidR="0028671F" w:rsidRPr="00187136">
        <w:rPr>
          <w:rFonts w:ascii="Times New Roman" w:eastAsia="Calibri" w:hAnsi="Times New Roman" w:cs="Times New Roman"/>
          <w:sz w:val="24"/>
          <w:szCs w:val="24"/>
          <w:lang w:val="uk-UA"/>
        </w:rPr>
        <w:t>Інформацію про проведену роботу щодо реалізації заходів надавати щомісяця в останній робочий день звітного місяця.</w:t>
      </w:r>
    </w:p>
    <w:p w:rsidR="00622305" w:rsidRPr="00187136" w:rsidRDefault="00622305" w:rsidP="00622305">
      <w:pPr>
        <w:jc w:val="both"/>
        <w:rPr>
          <w:rFonts w:ascii="Times New Roman" w:hAnsi="Times New Roman" w:cs="Times New Roman"/>
          <w:sz w:val="24"/>
          <w:szCs w:val="24"/>
          <w:lang w:val="uk-UA"/>
        </w:rPr>
      </w:pPr>
      <w:r w:rsidRPr="00187136">
        <w:rPr>
          <w:rFonts w:ascii="Times New Roman" w:hAnsi="Times New Roman" w:cs="Times New Roman"/>
          <w:sz w:val="24"/>
          <w:szCs w:val="24"/>
          <w:lang w:val="uk-UA"/>
        </w:rPr>
        <w:t xml:space="preserve">4. </w:t>
      </w:r>
      <w:r w:rsidR="0028671F" w:rsidRPr="00187136">
        <w:rPr>
          <w:rFonts w:ascii="Times New Roman" w:eastAsia="Calibri" w:hAnsi="Times New Roman" w:cs="Times New Roman"/>
          <w:sz w:val="24"/>
          <w:szCs w:val="24"/>
          <w:lang w:val="uk-UA"/>
        </w:rPr>
        <w:t xml:space="preserve">Фінансовому управлінню </w:t>
      </w:r>
      <w:proofErr w:type="spellStart"/>
      <w:r w:rsidR="0028671F" w:rsidRPr="00187136">
        <w:rPr>
          <w:rFonts w:ascii="Times New Roman" w:eastAsia="Calibri" w:hAnsi="Times New Roman" w:cs="Times New Roman"/>
          <w:sz w:val="24"/>
          <w:szCs w:val="24"/>
          <w:lang w:val="uk-UA"/>
        </w:rPr>
        <w:t>Сокальської</w:t>
      </w:r>
      <w:proofErr w:type="spellEnd"/>
      <w:r w:rsidR="0028671F" w:rsidRPr="00187136">
        <w:rPr>
          <w:rFonts w:ascii="Times New Roman" w:eastAsia="Calibri" w:hAnsi="Times New Roman" w:cs="Times New Roman"/>
          <w:sz w:val="24"/>
          <w:szCs w:val="24"/>
          <w:lang w:val="uk-UA"/>
        </w:rPr>
        <w:t xml:space="preserve"> міської ради проводити щоквартальне заслуховування розпорядників коштів міського бюджету з питань дотримання фінансово-</w:t>
      </w:r>
      <w:r w:rsidR="0028671F" w:rsidRPr="00187136">
        <w:rPr>
          <w:rFonts w:ascii="Times New Roman" w:eastAsia="Calibri" w:hAnsi="Times New Roman" w:cs="Times New Roman"/>
          <w:sz w:val="24"/>
          <w:szCs w:val="24"/>
          <w:lang w:val="uk-UA"/>
        </w:rPr>
        <w:lastRenderedPageBreak/>
        <w:t xml:space="preserve">бюджетної дисципліни та за результатами заслуховування, у разі необхідності ініціювати розгляд відповідних питань на засіданнях виконавчого комітету </w:t>
      </w:r>
      <w:proofErr w:type="spellStart"/>
      <w:r w:rsidR="0028671F" w:rsidRPr="00187136">
        <w:rPr>
          <w:rFonts w:ascii="Times New Roman" w:eastAsia="Calibri" w:hAnsi="Times New Roman" w:cs="Times New Roman"/>
          <w:sz w:val="24"/>
          <w:szCs w:val="24"/>
          <w:lang w:val="uk-UA"/>
        </w:rPr>
        <w:t>Сокальської</w:t>
      </w:r>
      <w:proofErr w:type="spellEnd"/>
      <w:r w:rsidR="0028671F" w:rsidRPr="00187136">
        <w:rPr>
          <w:rFonts w:ascii="Times New Roman" w:eastAsia="Calibri" w:hAnsi="Times New Roman" w:cs="Times New Roman"/>
          <w:sz w:val="24"/>
          <w:szCs w:val="24"/>
          <w:lang w:val="uk-UA"/>
        </w:rPr>
        <w:t xml:space="preserve"> міської ради.</w:t>
      </w:r>
    </w:p>
    <w:p w:rsidR="00622305" w:rsidRPr="00187136" w:rsidRDefault="00622305" w:rsidP="00622305">
      <w:pPr>
        <w:jc w:val="both"/>
        <w:rPr>
          <w:rFonts w:ascii="Times New Roman" w:hAnsi="Times New Roman" w:cs="Times New Roman"/>
          <w:sz w:val="24"/>
          <w:szCs w:val="24"/>
          <w:lang w:val="uk-UA"/>
        </w:rPr>
      </w:pPr>
      <w:r w:rsidRPr="00187136">
        <w:rPr>
          <w:rFonts w:ascii="Times New Roman" w:hAnsi="Times New Roman" w:cs="Times New Roman"/>
          <w:sz w:val="24"/>
          <w:szCs w:val="24"/>
          <w:lang w:val="uk-UA"/>
        </w:rPr>
        <w:t xml:space="preserve">5. </w:t>
      </w:r>
      <w:r w:rsidR="0028671F" w:rsidRPr="00187136">
        <w:rPr>
          <w:rFonts w:ascii="Times New Roman" w:eastAsia="Calibri" w:hAnsi="Times New Roman" w:cs="Times New Roman"/>
          <w:sz w:val="24"/>
          <w:szCs w:val="24"/>
          <w:lang w:val="uk-UA"/>
        </w:rPr>
        <w:t xml:space="preserve">Координацію роботи щодо виконання цього рішення покласти на фінансове управління </w:t>
      </w:r>
      <w:proofErr w:type="spellStart"/>
      <w:r w:rsidR="0028671F" w:rsidRPr="00187136">
        <w:rPr>
          <w:rFonts w:ascii="Times New Roman" w:eastAsia="Calibri" w:hAnsi="Times New Roman" w:cs="Times New Roman"/>
          <w:sz w:val="24"/>
          <w:szCs w:val="24"/>
          <w:lang w:val="uk-UA"/>
        </w:rPr>
        <w:t>Сокальської</w:t>
      </w:r>
      <w:proofErr w:type="spellEnd"/>
      <w:r w:rsidR="0028671F" w:rsidRPr="00187136">
        <w:rPr>
          <w:rFonts w:ascii="Times New Roman" w:eastAsia="Calibri" w:hAnsi="Times New Roman" w:cs="Times New Roman"/>
          <w:sz w:val="24"/>
          <w:szCs w:val="24"/>
          <w:lang w:val="uk-UA"/>
        </w:rPr>
        <w:t xml:space="preserve"> міської ради.</w:t>
      </w:r>
    </w:p>
    <w:p w:rsidR="00622305" w:rsidRDefault="00622305" w:rsidP="00622305">
      <w:pPr>
        <w:jc w:val="both"/>
        <w:rPr>
          <w:rFonts w:ascii="Times New Roman" w:hAnsi="Times New Roman" w:cs="Times New Roman"/>
          <w:sz w:val="24"/>
          <w:szCs w:val="24"/>
          <w:lang w:val="uk-UA"/>
        </w:rPr>
      </w:pPr>
    </w:p>
    <w:p w:rsidR="00187136" w:rsidRPr="00187136" w:rsidRDefault="00187136" w:rsidP="00622305">
      <w:pPr>
        <w:jc w:val="both"/>
        <w:rPr>
          <w:rFonts w:ascii="Times New Roman" w:hAnsi="Times New Roman" w:cs="Times New Roman"/>
          <w:sz w:val="24"/>
          <w:szCs w:val="24"/>
          <w:lang w:val="uk-UA"/>
        </w:rPr>
      </w:pPr>
    </w:p>
    <w:p w:rsidR="00E72CA2" w:rsidRPr="00187136" w:rsidRDefault="00622305" w:rsidP="00622305">
      <w:pPr>
        <w:jc w:val="both"/>
        <w:rPr>
          <w:rFonts w:ascii="Times New Roman" w:hAnsi="Times New Roman" w:cs="Times New Roman"/>
          <w:b/>
          <w:sz w:val="24"/>
          <w:szCs w:val="24"/>
          <w:lang w:val="uk-UA"/>
        </w:rPr>
      </w:pPr>
      <w:r w:rsidRPr="00187136">
        <w:rPr>
          <w:rFonts w:ascii="Times New Roman" w:eastAsia="Calibri" w:hAnsi="Times New Roman" w:cs="Times New Roman"/>
          <w:b/>
          <w:sz w:val="24"/>
          <w:szCs w:val="24"/>
          <w:lang w:val="uk-UA"/>
        </w:rPr>
        <w:t>М</w:t>
      </w:r>
      <w:r w:rsidR="0028671F" w:rsidRPr="00187136">
        <w:rPr>
          <w:rFonts w:ascii="Times New Roman" w:eastAsia="Calibri" w:hAnsi="Times New Roman" w:cs="Times New Roman"/>
          <w:b/>
          <w:sz w:val="24"/>
          <w:szCs w:val="24"/>
          <w:lang w:val="uk-UA"/>
        </w:rPr>
        <w:t xml:space="preserve">іський голова                                     </w:t>
      </w:r>
      <w:r w:rsidR="00187136">
        <w:rPr>
          <w:rFonts w:ascii="Times New Roman" w:eastAsia="Calibri" w:hAnsi="Times New Roman" w:cs="Times New Roman"/>
          <w:b/>
          <w:sz w:val="24"/>
          <w:szCs w:val="24"/>
          <w:lang w:val="uk-UA"/>
        </w:rPr>
        <w:tab/>
      </w:r>
      <w:r w:rsidR="00187136">
        <w:rPr>
          <w:rFonts w:ascii="Times New Roman" w:eastAsia="Calibri" w:hAnsi="Times New Roman" w:cs="Times New Roman"/>
          <w:b/>
          <w:sz w:val="24"/>
          <w:szCs w:val="24"/>
          <w:lang w:val="uk-UA"/>
        </w:rPr>
        <w:tab/>
      </w:r>
      <w:r w:rsidR="00187136">
        <w:rPr>
          <w:rFonts w:ascii="Times New Roman" w:eastAsia="Calibri" w:hAnsi="Times New Roman" w:cs="Times New Roman"/>
          <w:b/>
          <w:sz w:val="24"/>
          <w:szCs w:val="24"/>
          <w:lang w:val="uk-UA"/>
        </w:rPr>
        <w:tab/>
      </w:r>
      <w:r w:rsidR="00187136">
        <w:rPr>
          <w:rFonts w:ascii="Times New Roman" w:eastAsia="Calibri" w:hAnsi="Times New Roman" w:cs="Times New Roman"/>
          <w:b/>
          <w:sz w:val="24"/>
          <w:szCs w:val="24"/>
          <w:lang w:val="uk-UA"/>
        </w:rPr>
        <w:tab/>
      </w:r>
      <w:r w:rsidR="0028671F" w:rsidRPr="00187136">
        <w:rPr>
          <w:rFonts w:ascii="Times New Roman" w:eastAsia="Calibri" w:hAnsi="Times New Roman" w:cs="Times New Roman"/>
          <w:b/>
          <w:sz w:val="24"/>
          <w:szCs w:val="24"/>
          <w:lang w:val="uk-UA"/>
        </w:rPr>
        <w:t xml:space="preserve">         Сергій КАСЯН</w:t>
      </w:r>
    </w:p>
    <w:p w:rsidR="00E72CA2" w:rsidRPr="00187136" w:rsidRDefault="00E72CA2" w:rsidP="007F0F33">
      <w:pPr>
        <w:widowControl w:val="0"/>
        <w:autoSpaceDE w:val="0"/>
        <w:autoSpaceDN w:val="0"/>
        <w:spacing w:before="224" w:after="0" w:line="315" w:lineRule="exact"/>
        <w:ind w:left="830" w:right="-33"/>
        <w:jc w:val="both"/>
        <w:rPr>
          <w:rFonts w:ascii="Times New Roman" w:eastAsia="Calibri" w:hAnsi="Times New Roman" w:cs="Times New Roman"/>
          <w:sz w:val="24"/>
          <w:szCs w:val="24"/>
          <w:lang w:val="uk-UA"/>
        </w:rPr>
      </w:pPr>
    </w:p>
    <w:p w:rsidR="00E72CA2" w:rsidRPr="00187136" w:rsidRDefault="00E72CA2" w:rsidP="007F0F33">
      <w:pPr>
        <w:jc w:val="both"/>
        <w:rPr>
          <w:rFonts w:ascii="Times New Roman" w:hAnsi="Times New Roman" w:cs="Times New Roman"/>
          <w:sz w:val="24"/>
          <w:szCs w:val="24"/>
          <w:lang w:val="uk-UA"/>
        </w:rPr>
      </w:pPr>
    </w:p>
    <w:p w:rsidR="00E72CA2" w:rsidRPr="00187136" w:rsidRDefault="00E72CA2" w:rsidP="003967F2">
      <w:pPr>
        <w:jc w:val="both"/>
        <w:rPr>
          <w:rFonts w:ascii="Times New Roman" w:hAnsi="Times New Roman" w:cs="Times New Roman"/>
          <w:sz w:val="24"/>
          <w:szCs w:val="24"/>
          <w:lang w:val="uk-UA"/>
        </w:rPr>
      </w:pPr>
    </w:p>
    <w:p w:rsidR="00E72CA2" w:rsidRPr="00187136" w:rsidRDefault="00E72CA2" w:rsidP="003967F2">
      <w:pPr>
        <w:jc w:val="both"/>
        <w:rPr>
          <w:rFonts w:ascii="Times New Roman" w:hAnsi="Times New Roman" w:cs="Times New Roman"/>
          <w:sz w:val="24"/>
          <w:szCs w:val="24"/>
          <w:lang w:val="uk-UA"/>
        </w:rPr>
      </w:pPr>
    </w:p>
    <w:p w:rsidR="00E72CA2" w:rsidRPr="00187136" w:rsidRDefault="00E72CA2" w:rsidP="003967F2">
      <w:pPr>
        <w:jc w:val="both"/>
        <w:rPr>
          <w:rFonts w:ascii="Times New Roman" w:hAnsi="Times New Roman" w:cs="Times New Roman"/>
          <w:sz w:val="24"/>
          <w:szCs w:val="24"/>
          <w:lang w:val="uk-UA"/>
        </w:rPr>
      </w:pPr>
    </w:p>
    <w:p w:rsidR="00E72CA2" w:rsidRPr="00187136" w:rsidRDefault="00E72CA2" w:rsidP="003967F2">
      <w:pPr>
        <w:jc w:val="both"/>
        <w:rPr>
          <w:rFonts w:ascii="Times New Roman" w:hAnsi="Times New Roman" w:cs="Times New Roman"/>
          <w:sz w:val="24"/>
          <w:szCs w:val="24"/>
          <w:lang w:val="uk-UA"/>
        </w:rPr>
      </w:pPr>
    </w:p>
    <w:p w:rsidR="00E72CA2" w:rsidRPr="00187136" w:rsidRDefault="00E72CA2" w:rsidP="003967F2">
      <w:pPr>
        <w:jc w:val="both"/>
        <w:rPr>
          <w:rFonts w:ascii="Times New Roman" w:hAnsi="Times New Roman" w:cs="Times New Roman"/>
          <w:sz w:val="24"/>
          <w:szCs w:val="24"/>
          <w:lang w:val="uk-UA"/>
        </w:rPr>
      </w:pPr>
    </w:p>
    <w:p w:rsidR="00E72CA2" w:rsidRPr="00187136" w:rsidRDefault="00E72CA2" w:rsidP="003967F2">
      <w:pPr>
        <w:jc w:val="both"/>
        <w:rPr>
          <w:rFonts w:ascii="Times New Roman" w:hAnsi="Times New Roman" w:cs="Times New Roman"/>
          <w:sz w:val="24"/>
          <w:szCs w:val="24"/>
          <w:lang w:val="uk-UA"/>
        </w:rPr>
      </w:pPr>
    </w:p>
    <w:p w:rsidR="00E72CA2" w:rsidRPr="00917328" w:rsidRDefault="00E72CA2" w:rsidP="003967F2">
      <w:pPr>
        <w:jc w:val="both"/>
        <w:rPr>
          <w:rFonts w:ascii="Times New Roman" w:hAnsi="Times New Roman" w:cs="Times New Roman"/>
          <w:sz w:val="28"/>
          <w:szCs w:val="24"/>
          <w:lang w:val="uk-UA"/>
        </w:rPr>
      </w:pPr>
    </w:p>
    <w:p w:rsidR="00E72CA2" w:rsidRPr="00917328" w:rsidRDefault="00E72CA2" w:rsidP="003967F2">
      <w:pPr>
        <w:jc w:val="both"/>
        <w:rPr>
          <w:rFonts w:ascii="Times New Roman" w:hAnsi="Times New Roman" w:cs="Times New Roman"/>
          <w:sz w:val="28"/>
          <w:szCs w:val="24"/>
          <w:lang w:val="uk-UA"/>
        </w:rPr>
      </w:pPr>
    </w:p>
    <w:p w:rsidR="00E72CA2" w:rsidRPr="00917328" w:rsidRDefault="00E72CA2" w:rsidP="003967F2">
      <w:pPr>
        <w:jc w:val="both"/>
        <w:rPr>
          <w:rFonts w:ascii="Times New Roman" w:hAnsi="Times New Roman" w:cs="Times New Roman"/>
          <w:sz w:val="28"/>
          <w:szCs w:val="24"/>
          <w:lang w:val="uk-UA"/>
        </w:rPr>
      </w:pPr>
    </w:p>
    <w:p w:rsidR="00E72CA2" w:rsidRPr="00917328" w:rsidRDefault="00E72CA2" w:rsidP="003967F2">
      <w:pPr>
        <w:jc w:val="both"/>
        <w:rPr>
          <w:rFonts w:ascii="Times New Roman" w:hAnsi="Times New Roman" w:cs="Times New Roman"/>
          <w:sz w:val="28"/>
          <w:szCs w:val="24"/>
          <w:lang w:val="uk-UA"/>
        </w:rPr>
      </w:pPr>
    </w:p>
    <w:p w:rsidR="00E72CA2" w:rsidRPr="00917328" w:rsidRDefault="00E72CA2" w:rsidP="003967F2">
      <w:pPr>
        <w:jc w:val="both"/>
        <w:rPr>
          <w:rFonts w:ascii="Times New Roman" w:hAnsi="Times New Roman" w:cs="Times New Roman"/>
          <w:sz w:val="28"/>
          <w:szCs w:val="24"/>
          <w:lang w:val="uk-UA"/>
        </w:rPr>
      </w:pPr>
    </w:p>
    <w:p w:rsidR="00E72CA2" w:rsidRPr="00917328" w:rsidRDefault="00E72CA2" w:rsidP="003967F2">
      <w:pPr>
        <w:jc w:val="both"/>
        <w:rPr>
          <w:rFonts w:ascii="Times New Roman" w:hAnsi="Times New Roman" w:cs="Times New Roman"/>
          <w:sz w:val="32"/>
          <w:szCs w:val="28"/>
          <w:lang w:val="uk-UA"/>
        </w:rPr>
      </w:pPr>
    </w:p>
    <w:p w:rsidR="002129C1" w:rsidRDefault="002129C1">
      <w:pPr>
        <w:rPr>
          <w:lang w:val="uk-UA"/>
        </w:rPr>
        <w:sectPr w:rsidR="002129C1" w:rsidSect="00340163">
          <w:pgSz w:w="11906" w:h="16838"/>
          <w:pgMar w:top="1134" w:right="567" w:bottom="1134" w:left="1701" w:header="567" w:footer="709" w:gutter="0"/>
          <w:cols w:space="708"/>
          <w:titlePg/>
          <w:docGrid w:linePitch="360"/>
        </w:sectPr>
      </w:pPr>
    </w:p>
    <w:p w:rsidR="002129C1" w:rsidRPr="00187136" w:rsidRDefault="002129C1" w:rsidP="002129C1">
      <w:pPr>
        <w:widowControl w:val="0"/>
        <w:tabs>
          <w:tab w:val="left" w:pos="15876"/>
        </w:tabs>
        <w:autoSpaceDE w:val="0"/>
        <w:autoSpaceDN w:val="0"/>
        <w:spacing w:after="0" w:line="240" w:lineRule="auto"/>
        <w:ind w:left="1276" w:right="264" w:firstLine="9356"/>
        <w:rPr>
          <w:rFonts w:ascii="Times New Roman" w:eastAsia="Calibri" w:hAnsi="Times New Roman" w:cs="Times New Roman"/>
          <w:b/>
          <w:sz w:val="24"/>
          <w:szCs w:val="24"/>
          <w:lang w:val="uk-UA"/>
        </w:rPr>
      </w:pPr>
      <w:r w:rsidRPr="00187136">
        <w:rPr>
          <w:rFonts w:ascii="Times New Roman" w:eastAsia="Calibri" w:hAnsi="Times New Roman" w:cs="Times New Roman"/>
          <w:b/>
          <w:w w:val="95"/>
          <w:sz w:val="24"/>
          <w:szCs w:val="24"/>
          <w:lang w:val="uk-UA"/>
        </w:rPr>
        <w:lastRenderedPageBreak/>
        <w:t>ЗАТВЕРДЖЕНО</w:t>
      </w:r>
    </w:p>
    <w:p w:rsidR="002129C1" w:rsidRPr="00187136" w:rsidRDefault="002129C1" w:rsidP="002129C1">
      <w:pPr>
        <w:widowControl w:val="0"/>
        <w:autoSpaceDE w:val="0"/>
        <w:autoSpaceDN w:val="0"/>
        <w:spacing w:after="0" w:line="242" w:lineRule="auto"/>
        <w:ind w:firstLine="10631"/>
        <w:rPr>
          <w:rFonts w:ascii="Times New Roman" w:eastAsia="Calibri" w:hAnsi="Times New Roman" w:cs="Times New Roman"/>
          <w:b/>
          <w:sz w:val="24"/>
          <w:szCs w:val="24"/>
          <w:lang w:val="uk-UA"/>
        </w:rPr>
      </w:pPr>
      <w:r w:rsidRPr="00187136">
        <w:rPr>
          <w:rFonts w:ascii="Times New Roman" w:eastAsia="Calibri" w:hAnsi="Times New Roman" w:cs="Times New Roman"/>
          <w:b/>
          <w:sz w:val="24"/>
          <w:szCs w:val="24"/>
          <w:lang w:val="uk-UA"/>
        </w:rPr>
        <w:t>Рішення виконавчого комітету</w:t>
      </w:r>
    </w:p>
    <w:p w:rsidR="002129C1" w:rsidRPr="00187136" w:rsidRDefault="002129C1" w:rsidP="002129C1">
      <w:pPr>
        <w:widowControl w:val="0"/>
        <w:autoSpaceDE w:val="0"/>
        <w:autoSpaceDN w:val="0"/>
        <w:spacing w:after="0" w:line="242" w:lineRule="auto"/>
        <w:ind w:firstLine="10631"/>
        <w:rPr>
          <w:rFonts w:ascii="Times New Roman" w:eastAsia="Calibri" w:hAnsi="Times New Roman" w:cs="Times New Roman"/>
          <w:b/>
          <w:sz w:val="24"/>
          <w:szCs w:val="24"/>
          <w:lang w:val="uk-UA"/>
        </w:rPr>
      </w:pPr>
      <w:proofErr w:type="spellStart"/>
      <w:r w:rsidRPr="00187136">
        <w:rPr>
          <w:rFonts w:ascii="Times New Roman" w:eastAsia="Calibri" w:hAnsi="Times New Roman" w:cs="Times New Roman"/>
          <w:b/>
          <w:sz w:val="24"/>
          <w:szCs w:val="24"/>
          <w:lang w:val="uk-UA"/>
        </w:rPr>
        <w:t>Сокальської</w:t>
      </w:r>
      <w:proofErr w:type="spellEnd"/>
      <w:r w:rsidRPr="00187136">
        <w:rPr>
          <w:rFonts w:ascii="Times New Roman" w:eastAsia="Calibri" w:hAnsi="Times New Roman" w:cs="Times New Roman"/>
          <w:b/>
          <w:sz w:val="24"/>
          <w:szCs w:val="24"/>
          <w:lang w:val="uk-UA"/>
        </w:rPr>
        <w:t xml:space="preserve"> міської ради</w:t>
      </w:r>
    </w:p>
    <w:p w:rsidR="002129C1" w:rsidRDefault="002129C1" w:rsidP="002129C1">
      <w:pPr>
        <w:widowControl w:val="0"/>
        <w:autoSpaceDE w:val="0"/>
        <w:autoSpaceDN w:val="0"/>
        <w:spacing w:after="0" w:line="242" w:lineRule="auto"/>
        <w:ind w:firstLine="10631"/>
        <w:rPr>
          <w:rFonts w:ascii="Times New Roman" w:eastAsia="Calibri" w:hAnsi="Times New Roman" w:cs="Times New Roman"/>
          <w:b/>
          <w:sz w:val="24"/>
          <w:szCs w:val="24"/>
          <w:lang w:val="uk-UA"/>
        </w:rPr>
      </w:pPr>
      <w:r w:rsidRPr="00187136">
        <w:rPr>
          <w:rFonts w:ascii="Times New Roman" w:eastAsia="Calibri" w:hAnsi="Times New Roman" w:cs="Times New Roman"/>
          <w:b/>
          <w:sz w:val="24"/>
          <w:szCs w:val="24"/>
          <w:lang w:val="uk-UA"/>
        </w:rPr>
        <w:t xml:space="preserve">від </w:t>
      </w:r>
      <w:r w:rsidR="00622305" w:rsidRPr="00187136">
        <w:rPr>
          <w:rFonts w:ascii="Times New Roman" w:eastAsia="Calibri" w:hAnsi="Times New Roman" w:cs="Times New Roman"/>
          <w:b/>
          <w:sz w:val="24"/>
          <w:szCs w:val="24"/>
          <w:lang w:val="uk-UA"/>
        </w:rPr>
        <w:t>«08»</w:t>
      </w:r>
      <w:r w:rsidRPr="00187136">
        <w:rPr>
          <w:rFonts w:ascii="Times New Roman" w:eastAsia="Calibri" w:hAnsi="Times New Roman" w:cs="Times New Roman"/>
          <w:b/>
          <w:sz w:val="24"/>
          <w:szCs w:val="24"/>
          <w:lang w:val="uk-UA"/>
        </w:rPr>
        <w:t xml:space="preserve"> лютого 2021 року № </w:t>
      </w:r>
      <w:r w:rsidR="00622305" w:rsidRPr="00187136">
        <w:rPr>
          <w:rFonts w:ascii="Times New Roman" w:eastAsia="Calibri" w:hAnsi="Times New Roman" w:cs="Times New Roman"/>
          <w:b/>
          <w:sz w:val="24"/>
          <w:szCs w:val="24"/>
          <w:lang w:val="uk-UA"/>
        </w:rPr>
        <w:t>16</w:t>
      </w:r>
    </w:p>
    <w:p w:rsidR="00187136" w:rsidRPr="00187136" w:rsidRDefault="00187136" w:rsidP="002129C1">
      <w:pPr>
        <w:widowControl w:val="0"/>
        <w:autoSpaceDE w:val="0"/>
        <w:autoSpaceDN w:val="0"/>
        <w:spacing w:after="0" w:line="242" w:lineRule="auto"/>
        <w:ind w:firstLine="10631"/>
        <w:rPr>
          <w:rFonts w:ascii="Times New Roman" w:eastAsia="Calibri" w:hAnsi="Times New Roman" w:cs="Times New Roman"/>
          <w:b/>
          <w:sz w:val="24"/>
          <w:szCs w:val="24"/>
          <w:lang w:val="uk-UA"/>
        </w:rPr>
      </w:pPr>
    </w:p>
    <w:p w:rsidR="002129C1" w:rsidRPr="00187136" w:rsidRDefault="002129C1" w:rsidP="002129C1">
      <w:pPr>
        <w:widowControl w:val="0"/>
        <w:tabs>
          <w:tab w:val="left" w:pos="15876"/>
        </w:tabs>
        <w:autoSpaceDE w:val="0"/>
        <w:autoSpaceDN w:val="0"/>
        <w:spacing w:after="0" w:line="240" w:lineRule="auto"/>
        <w:ind w:left="1276" w:right="264"/>
        <w:jc w:val="center"/>
        <w:rPr>
          <w:rFonts w:ascii="Times New Roman" w:eastAsia="Calibri" w:hAnsi="Times New Roman" w:cs="Times New Roman"/>
          <w:b/>
          <w:sz w:val="24"/>
          <w:szCs w:val="24"/>
          <w:lang w:val="uk-UA"/>
        </w:rPr>
      </w:pPr>
    </w:p>
    <w:p w:rsidR="002129C1" w:rsidRPr="00187136" w:rsidRDefault="002129C1" w:rsidP="002129C1">
      <w:pPr>
        <w:widowControl w:val="0"/>
        <w:tabs>
          <w:tab w:val="left" w:pos="15876"/>
        </w:tabs>
        <w:autoSpaceDE w:val="0"/>
        <w:autoSpaceDN w:val="0"/>
        <w:spacing w:after="0" w:line="240" w:lineRule="auto"/>
        <w:ind w:left="1276" w:right="264"/>
        <w:jc w:val="center"/>
        <w:rPr>
          <w:rFonts w:ascii="Times New Roman" w:eastAsia="Calibri" w:hAnsi="Times New Roman" w:cs="Times New Roman"/>
          <w:b/>
          <w:sz w:val="24"/>
          <w:szCs w:val="24"/>
          <w:lang w:val="uk-UA"/>
        </w:rPr>
      </w:pPr>
      <w:r w:rsidRPr="00187136">
        <w:rPr>
          <w:rFonts w:ascii="Times New Roman" w:eastAsia="Calibri" w:hAnsi="Times New Roman" w:cs="Times New Roman"/>
          <w:b/>
          <w:sz w:val="24"/>
          <w:szCs w:val="24"/>
          <w:lang w:val="uk-UA"/>
        </w:rPr>
        <w:t>ПЛАН ЗАХОДІВ НА 2021</w:t>
      </w:r>
      <w:r w:rsidRPr="00187136">
        <w:rPr>
          <w:rFonts w:ascii="Times New Roman" w:eastAsia="Calibri" w:hAnsi="Times New Roman" w:cs="Times New Roman"/>
          <w:b/>
          <w:spacing w:val="-11"/>
          <w:sz w:val="24"/>
          <w:szCs w:val="24"/>
          <w:lang w:val="uk-UA"/>
        </w:rPr>
        <w:t xml:space="preserve"> </w:t>
      </w:r>
      <w:r w:rsidRPr="00187136">
        <w:rPr>
          <w:rFonts w:ascii="Times New Roman" w:eastAsia="Calibri" w:hAnsi="Times New Roman" w:cs="Times New Roman"/>
          <w:b/>
          <w:sz w:val="24"/>
          <w:szCs w:val="24"/>
          <w:lang w:val="uk-UA"/>
        </w:rPr>
        <w:t>РІК</w:t>
      </w:r>
    </w:p>
    <w:p w:rsidR="002129C1" w:rsidRPr="00216034" w:rsidRDefault="002129C1" w:rsidP="002129C1">
      <w:pPr>
        <w:widowControl w:val="0"/>
        <w:tabs>
          <w:tab w:val="left" w:pos="15876"/>
        </w:tabs>
        <w:autoSpaceDE w:val="0"/>
        <w:autoSpaceDN w:val="0"/>
        <w:spacing w:after="0" w:line="240" w:lineRule="auto"/>
        <w:ind w:left="1276" w:right="264"/>
        <w:jc w:val="center"/>
        <w:rPr>
          <w:rFonts w:ascii="Times New Roman" w:eastAsia="Calibri" w:hAnsi="Times New Roman" w:cs="Times New Roman"/>
          <w:b/>
          <w:sz w:val="24"/>
          <w:szCs w:val="24"/>
          <w:lang w:val="uk-UA"/>
        </w:rPr>
      </w:pPr>
      <w:r w:rsidRPr="00187136">
        <w:rPr>
          <w:rFonts w:ascii="Times New Roman" w:eastAsia="Calibri" w:hAnsi="Times New Roman" w:cs="Times New Roman"/>
          <w:b/>
          <w:sz w:val="24"/>
          <w:szCs w:val="24"/>
          <w:lang w:val="uk-UA"/>
        </w:rPr>
        <w:t xml:space="preserve">щодо </w:t>
      </w:r>
      <w:r w:rsidRPr="00216034">
        <w:rPr>
          <w:rFonts w:ascii="Times New Roman" w:eastAsia="Calibri" w:hAnsi="Times New Roman" w:cs="Times New Roman"/>
          <w:b/>
          <w:sz w:val="24"/>
          <w:szCs w:val="24"/>
          <w:lang w:val="uk-UA"/>
        </w:rPr>
        <w:t>наповнення</w:t>
      </w:r>
      <w:r w:rsidRPr="00216034">
        <w:rPr>
          <w:rFonts w:ascii="Times New Roman" w:eastAsia="Calibri" w:hAnsi="Times New Roman" w:cs="Times New Roman"/>
          <w:b/>
          <w:spacing w:val="-14"/>
          <w:sz w:val="24"/>
          <w:szCs w:val="24"/>
          <w:lang w:val="uk-UA"/>
        </w:rPr>
        <w:t xml:space="preserve"> </w:t>
      </w:r>
      <w:r w:rsidRPr="00216034">
        <w:rPr>
          <w:rFonts w:ascii="Times New Roman" w:eastAsia="Calibri" w:hAnsi="Times New Roman" w:cs="Times New Roman"/>
          <w:b/>
          <w:sz w:val="24"/>
          <w:szCs w:val="24"/>
          <w:lang w:val="uk-UA"/>
        </w:rPr>
        <w:t xml:space="preserve">міського бюджету, ефективного використання </w:t>
      </w:r>
      <w:proofErr w:type="spellStart"/>
      <w:r w:rsidRPr="00216034">
        <w:rPr>
          <w:rFonts w:ascii="Times New Roman" w:eastAsia="Calibri" w:hAnsi="Times New Roman" w:cs="Times New Roman"/>
          <w:b/>
          <w:sz w:val="24"/>
          <w:szCs w:val="24"/>
          <w:lang w:val="uk-UA"/>
        </w:rPr>
        <w:t>бюджетнихкоштів</w:t>
      </w:r>
      <w:proofErr w:type="spellEnd"/>
      <w:r w:rsidRPr="00216034">
        <w:rPr>
          <w:rFonts w:ascii="Times New Roman" w:eastAsia="Calibri" w:hAnsi="Times New Roman" w:cs="Times New Roman"/>
          <w:b/>
          <w:sz w:val="24"/>
          <w:szCs w:val="24"/>
          <w:lang w:val="uk-UA"/>
        </w:rPr>
        <w:t>, посилення фінансово – бюджетної</w:t>
      </w:r>
      <w:r w:rsidRPr="00216034">
        <w:rPr>
          <w:rFonts w:ascii="Times New Roman" w:eastAsia="Calibri" w:hAnsi="Times New Roman" w:cs="Times New Roman"/>
          <w:b/>
          <w:spacing w:val="-16"/>
          <w:sz w:val="24"/>
          <w:szCs w:val="24"/>
          <w:lang w:val="uk-UA"/>
        </w:rPr>
        <w:t xml:space="preserve"> д</w:t>
      </w:r>
      <w:r w:rsidRPr="00216034">
        <w:rPr>
          <w:rFonts w:ascii="Times New Roman" w:eastAsia="Calibri" w:hAnsi="Times New Roman" w:cs="Times New Roman"/>
          <w:b/>
          <w:sz w:val="24"/>
          <w:szCs w:val="24"/>
          <w:lang w:val="uk-UA"/>
        </w:rPr>
        <w:t xml:space="preserve">исципліни, оптимізації мережі та штатів бюджетних установ, які фінансуються за рахунок коштів міського бюджету, </w:t>
      </w:r>
      <w:proofErr w:type="spellStart"/>
      <w:r w:rsidRPr="00216034">
        <w:rPr>
          <w:rFonts w:ascii="Times New Roman" w:eastAsia="Calibri" w:hAnsi="Times New Roman" w:cs="Times New Roman"/>
          <w:b/>
          <w:sz w:val="24"/>
          <w:szCs w:val="24"/>
          <w:lang w:val="uk-UA"/>
        </w:rPr>
        <w:t>Сокальської</w:t>
      </w:r>
      <w:proofErr w:type="spellEnd"/>
      <w:r w:rsidRPr="00216034">
        <w:rPr>
          <w:rFonts w:ascii="Times New Roman" w:eastAsia="Calibri" w:hAnsi="Times New Roman" w:cs="Times New Roman"/>
          <w:b/>
          <w:sz w:val="24"/>
          <w:szCs w:val="24"/>
          <w:lang w:val="uk-UA"/>
        </w:rPr>
        <w:t xml:space="preserve"> міської ради у 2021 році</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7658"/>
        <w:gridCol w:w="4681"/>
        <w:gridCol w:w="2346"/>
      </w:tblGrid>
      <w:tr w:rsidR="002129C1" w:rsidRPr="00187136" w:rsidTr="002129C1">
        <w:trPr>
          <w:trHeight w:val="710"/>
        </w:trPr>
        <w:tc>
          <w:tcPr>
            <w:tcW w:w="706" w:type="dxa"/>
          </w:tcPr>
          <w:p w:rsidR="002129C1" w:rsidRPr="00187136" w:rsidRDefault="002129C1" w:rsidP="002129C1">
            <w:pPr>
              <w:widowControl w:val="0"/>
              <w:autoSpaceDE w:val="0"/>
              <w:autoSpaceDN w:val="0"/>
              <w:spacing w:after="0" w:line="230" w:lineRule="auto"/>
              <w:ind w:left="186" w:right="151" w:firstLine="33"/>
              <w:rPr>
                <w:rFonts w:ascii="Times New Roman" w:eastAsia="Calibri" w:hAnsi="Times New Roman" w:cs="Times New Roman"/>
                <w:sz w:val="24"/>
                <w:szCs w:val="24"/>
                <w:lang w:val="en-US"/>
              </w:rPr>
            </w:pPr>
            <w:r w:rsidRPr="00187136">
              <w:rPr>
                <w:rFonts w:ascii="Times New Roman" w:eastAsia="Calibri" w:hAnsi="Times New Roman" w:cs="Times New Roman"/>
                <w:sz w:val="24"/>
                <w:szCs w:val="24"/>
                <w:lang w:val="en-US"/>
              </w:rPr>
              <w:t>№ з/п</w:t>
            </w:r>
          </w:p>
        </w:tc>
        <w:tc>
          <w:tcPr>
            <w:tcW w:w="7658" w:type="dxa"/>
          </w:tcPr>
          <w:p w:rsidR="002129C1" w:rsidRPr="00187136" w:rsidRDefault="002129C1" w:rsidP="002129C1">
            <w:pPr>
              <w:widowControl w:val="0"/>
              <w:autoSpaceDE w:val="0"/>
              <w:autoSpaceDN w:val="0"/>
              <w:spacing w:before="184" w:after="0" w:line="240" w:lineRule="auto"/>
              <w:ind w:left="1079" w:firstLine="1559"/>
              <w:rPr>
                <w:rFonts w:ascii="Times New Roman" w:eastAsia="Calibri" w:hAnsi="Times New Roman" w:cs="Times New Roman"/>
                <w:sz w:val="24"/>
                <w:szCs w:val="24"/>
              </w:rPr>
            </w:pPr>
            <w:proofErr w:type="spellStart"/>
            <w:r w:rsidRPr="00187136">
              <w:rPr>
                <w:rFonts w:ascii="Times New Roman" w:eastAsia="Calibri" w:hAnsi="Times New Roman" w:cs="Times New Roman"/>
                <w:sz w:val="24"/>
                <w:szCs w:val="24"/>
              </w:rPr>
              <w:t>Змі</w:t>
            </w:r>
            <w:proofErr w:type="gramStart"/>
            <w:r w:rsidRPr="00187136">
              <w:rPr>
                <w:rFonts w:ascii="Times New Roman" w:eastAsia="Calibri" w:hAnsi="Times New Roman" w:cs="Times New Roman"/>
                <w:sz w:val="24"/>
                <w:szCs w:val="24"/>
              </w:rPr>
              <w:t>ст</w:t>
            </w:r>
            <w:proofErr w:type="spellEnd"/>
            <w:proofErr w:type="gram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заходів</w:t>
            </w:r>
            <w:proofErr w:type="spellEnd"/>
            <w:r w:rsidRPr="00187136">
              <w:rPr>
                <w:rFonts w:ascii="Times New Roman" w:eastAsia="Calibri" w:hAnsi="Times New Roman" w:cs="Times New Roman"/>
                <w:sz w:val="24"/>
                <w:szCs w:val="24"/>
              </w:rPr>
              <w:t xml:space="preserve"> </w:t>
            </w:r>
          </w:p>
        </w:tc>
        <w:tc>
          <w:tcPr>
            <w:tcW w:w="4681" w:type="dxa"/>
          </w:tcPr>
          <w:p w:rsidR="002129C1" w:rsidRPr="00187136" w:rsidRDefault="002129C1" w:rsidP="002129C1">
            <w:pPr>
              <w:widowControl w:val="0"/>
              <w:autoSpaceDE w:val="0"/>
              <w:autoSpaceDN w:val="0"/>
              <w:spacing w:before="184" w:after="0" w:line="240" w:lineRule="auto"/>
              <w:ind w:left="1696" w:right="1688"/>
              <w:jc w:val="center"/>
              <w:rPr>
                <w:rFonts w:ascii="Times New Roman" w:eastAsia="Calibri" w:hAnsi="Times New Roman" w:cs="Times New Roman"/>
                <w:sz w:val="24"/>
                <w:szCs w:val="24"/>
                <w:lang w:val="en-US"/>
              </w:rPr>
            </w:pPr>
            <w:proofErr w:type="spellStart"/>
            <w:r w:rsidRPr="00187136">
              <w:rPr>
                <w:rFonts w:ascii="Times New Roman" w:eastAsia="Calibri" w:hAnsi="Times New Roman" w:cs="Times New Roman"/>
                <w:sz w:val="24"/>
                <w:szCs w:val="24"/>
                <w:lang w:val="en-US"/>
              </w:rPr>
              <w:t>Виконавці</w:t>
            </w:r>
            <w:proofErr w:type="spellEnd"/>
          </w:p>
        </w:tc>
        <w:tc>
          <w:tcPr>
            <w:tcW w:w="2346" w:type="dxa"/>
          </w:tcPr>
          <w:p w:rsidR="002129C1" w:rsidRPr="00187136" w:rsidRDefault="002129C1" w:rsidP="002129C1">
            <w:pPr>
              <w:widowControl w:val="0"/>
              <w:autoSpaceDE w:val="0"/>
              <w:autoSpaceDN w:val="0"/>
              <w:spacing w:before="98" w:after="0" w:line="240" w:lineRule="auto"/>
              <w:ind w:left="118" w:right="114"/>
              <w:jc w:val="center"/>
              <w:rPr>
                <w:rFonts w:ascii="Times New Roman" w:eastAsia="Calibri" w:hAnsi="Times New Roman" w:cs="Times New Roman"/>
                <w:sz w:val="24"/>
                <w:szCs w:val="24"/>
                <w:lang w:val="en-US"/>
              </w:rPr>
            </w:pPr>
            <w:proofErr w:type="spellStart"/>
            <w:r w:rsidRPr="00187136">
              <w:rPr>
                <w:rFonts w:ascii="Times New Roman" w:eastAsia="Calibri" w:hAnsi="Times New Roman" w:cs="Times New Roman"/>
                <w:sz w:val="24"/>
                <w:szCs w:val="24"/>
                <w:lang w:val="en-US"/>
              </w:rPr>
              <w:t>Строк</w:t>
            </w:r>
            <w:proofErr w:type="spellEnd"/>
            <w:r w:rsidRPr="00187136">
              <w:rPr>
                <w:rFonts w:ascii="Times New Roman" w:eastAsia="Calibri" w:hAnsi="Times New Roman" w:cs="Times New Roman"/>
                <w:sz w:val="24"/>
                <w:szCs w:val="24"/>
                <w:lang w:val="en-US"/>
              </w:rPr>
              <w:t xml:space="preserve"> </w:t>
            </w:r>
            <w:proofErr w:type="spellStart"/>
            <w:r w:rsidRPr="00187136">
              <w:rPr>
                <w:rFonts w:ascii="Times New Roman" w:eastAsia="Calibri" w:hAnsi="Times New Roman" w:cs="Times New Roman"/>
                <w:sz w:val="24"/>
                <w:szCs w:val="24"/>
                <w:lang w:val="en-US"/>
              </w:rPr>
              <w:t>виконання</w:t>
            </w:r>
            <w:proofErr w:type="spellEnd"/>
          </w:p>
        </w:tc>
      </w:tr>
      <w:tr w:rsidR="002129C1" w:rsidRPr="00187136" w:rsidTr="002129C1">
        <w:trPr>
          <w:trHeight w:val="1575"/>
        </w:trPr>
        <w:tc>
          <w:tcPr>
            <w:tcW w:w="706" w:type="dxa"/>
          </w:tcPr>
          <w:p w:rsidR="002129C1" w:rsidRPr="00187136" w:rsidRDefault="002129C1" w:rsidP="002129C1">
            <w:pPr>
              <w:widowControl w:val="0"/>
              <w:autoSpaceDE w:val="0"/>
              <w:autoSpaceDN w:val="0"/>
              <w:spacing w:after="0" w:line="286" w:lineRule="exact"/>
              <w:ind w:left="156" w:right="145"/>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en-US"/>
              </w:rPr>
              <w:t>1</w:t>
            </w:r>
          </w:p>
        </w:tc>
        <w:tc>
          <w:tcPr>
            <w:tcW w:w="7658" w:type="dxa"/>
          </w:tcPr>
          <w:p w:rsidR="002129C1" w:rsidRPr="00187136" w:rsidRDefault="002129C1" w:rsidP="002129C1">
            <w:pPr>
              <w:widowControl w:val="0"/>
              <w:autoSpaceDE w:val="0"/>
              <w:autoSpaceDN w:val="0"/>
              <w:spacing w:after="0" w:line="216" w:lineRule="auto"/>
              <w:ind w:left="110" w:right="105"/>
              <w:jc w:val="both"/>
              <w:rPr>
                <w:rFonts w:ascii="Times New Roman" w:eastAsia="Calibri" w:hAnsi="Times New Roman" w:cs="Times New Roman"/>
                <w:sz w:val="24"/>
                <w:szCs w:val="24"/>
              </w:rPr>
            </w:pPr>
            <w:r w:rsidRPr="00187136">
              <w:rPr>
                <w:rFonts w:ascii="Times New Roman" w:eastAsia="Calibri" w:hAnsi="Times New Roman" w:cs="Times New Roman"/>
                <w:sz w:val="24"/>
                <w:szCs w:val="24"/>
                <w:lang w:val="uk-UA"/>
              </w:rPr>
              <w:t xml:space="preserve">Підвищити ефективність роботи із платниками податків з викриття схем ухилення від сплати платежів до бюджету, повної легалізації зайнятості і детінізації виплати заробітної плати суб’єктами підприємницької діяльності. </w:t>
            </w:r>
            <w:proofErr w:type="spellStart"/>
            <w:r w:rsidRPr="00187136">
              <w:rPr>
                <w:rFonts w:ascii="Times New Roman" w:eastAsia="Calibri" w:hAnsi="Times New Roman" w:cs="Times New Roman"/>
                <w:sz w:val="24"/>
                <w:szCs w:val="24"/>
              </w:rPr>
              <w:t>Активізувати</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претензійно-позовну</w:t>
            </w:r>
            <w:proofErr w:type="spellEnd"/>
            <w:r w:rsidRPr="00187136">
              <w:rPr>
                <w:rFonts w:ascii="Times New Roman" w:eastAsia="Calibri" w:hAnsi="Times New Roman" w:cs="Times New Roman"/>
                <w:sz w:val="24"/>
                <w:szCs w:val="24"/>
              </w:rPr>
              <w:t xml:space="preserve"> роботу з </w:t>
            </w:r>
            <w:proofErr w:type="spellStart"/>
            <w:r w:rsidRPr="00187136">
              <w:rPr>
                <w:rFonts w:ascii="Times New Roman" w:eastAsia="Calibri" w:hAnsi="Times New Roman" w:cs="Times New Roman"/>
                <w:sz w:val="24"/>
                <w:szCs w:val="24"/>
              </w:rPr>
              <w:t>ліквідації</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заборгованості</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зі</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сплати</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податкі</w:t>
            </w:r>
            <w:proofErr w:type="gramStart"/>
            <w:r w:rsidRPr="00187136">
              <w:rPr>
                <w:rFonts w:ascii="Times New Roman" w:eastAsia="Calibri" w:hAnsi="Times New Roman" w:cs="Times New Roman"/>
                <w:sz w:val="24"/>
                <w:szCs w:val="24"/>
              </w:rPr>
              <w:t>в</w:t>
            </w:r>
            <w:proofErr w:type="spellEnd"/>
            <w:proofErr w:type="gramEnd"/>
            <w:r w:rsidRPr="00187136">
              <w:rPr>
                <w:rFonts w:ascii="Times New Roman" w:eastAsia="Calibri" w:hAnsi="Times New Roman" w:cs="Times New Roman"/>
                <w:sz w:val="24"/>
                <w:szCs w:val="24"/>
              </w:rPr>
              <w:t xml:space="preserve"> та </w:t>
            </w:r>
            <w:proofErr w:type="spellStart"/>
            <w:r w:rsidRPr="00187136">
              <w:rPr>
                <w:rFonts w:ascii="Times New Roman" w:eastAsia="Calibri" w:hAnsi="Times New Roman" w:cs="Times New Roman"/>
                <w:sz w:val="24"/>
                <w:szCs w:val="24"/>
              </w:rPr>
              <w:t>зборів</w:t>
            </w:r>
            <w:proofErr w:type="spellEnd"/>
            <w:r w:rsidRPr="00187136">
              <w:rPr>
                <w:rFonts w:ascii="Times New Roman" w:eastAsia="Calibri" w:hAnsi="Times New Roman" w:cs="Times New Roman"/>
                <w:sz w:val="24"/>
                <w:szCs w:val="24"/>
              </w:rPr>
              <w:t>.</w:t>
            </w:r>
          </w:p>
        </w:tc>
        <w:tc>
          <w:tcPr>
            <w:tcW w:w="4681" w:type="dxa"/>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proofErr w:type="spellStart"/>
            <w:r w:rsidRPr="00187136">
              <w:rPr>
                <w:rFonts w:ascii="Times New Roman" w:eastAsia="Calibri" w:hAnsi="Times New Roman" w:cs="Times New Roman"/>
                <w:sz w:val="24"/>
                <w:szCs w:val="24"/>
                <w:lang w:val="uk-UA"/>
              </w:rPr>
              <w:t>Сокальська</w:t>
            </w:r>
            <w:proofErr w:type="spellEnd"/>
            <w:r w:rsidRPr="00187136">
              <w:rPr>
                <w:rFonts w:ascii="Times New Roman" w:eastAsia="Calibri" w:hAnsi="Times New Roman" w:cs="Times New Roman"/>
                <w:sz w:val="24"/>
                <w:szCs w:val="24"/>
                <w:lang w:val="uk-UA"/>
              </w:rPr>
              <w:t xml:space="preserve"> міська рада;</w:t>
            </w:r>
          </w:p>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rPr>
            </w:pPr>
            <w:r w:rsidRPr="00187136">
              <w:rPr>
                <w:rFonts w:ascii="Times New Roman" w:eastAsia="Calibri" w:hAnsi="Times New Roman" w:cs="Times New Roman"/>
                <w:sz w:val="24"/>
                <w:szCs w:val="24"/>
                <w:lang w:val="uk-UA"/>
              </w:rPr>
              <w:t>ГУ ДПС у Львівській області</w:t>
            </w:r>
          </w:p>
        </w:tc>
        <w:tc>
          <w:tcPr>
            <w:tcW w:w="2346" w:type="dxa"/>
          </w:tcPr>
          <w:p w:rsidR="002129C1" w:rsidRPr="00187136" w:rsidRDefault="002129C1" w:rsidP="002129C1">
            <w:pPr>
              <w:widowControl w:val="0"/>
              <w:autoSpaceDE w:val="0"/>
              <w:autoSpaceDN w:val="0"/>
              <w:spacing w:after="0" w:line="286" w:lineRule="exact"/>
              <w:ind w:left="118" w:right="113"/>
              <w:jc w:val="center"/>
              <w:rPr>
                <w:rFonts w:ascii="Times New Roman" w:eastAsia="Calibri" w:hAnsi="Times New Roman" w:cs="Times New Roman"/>
                <w:sz w:val="24"/>
                <w:szCs w:val="24"/>
              </w:rPr>
            </w:pPr>
            <w:proofErr w:type="spellStart"/>
            <w:r w:rsidRPr="00187136">
              <w:rPr>
                <w:rFonts w:ascii="Times New Roman" w:eastAsia="Calibri" w:hAnsi="Times New Roman" w:cs="Times New Roman"/>
                <w:sz w:val="24"/>
                <w:szCs w:val="24"/>
                <w:lang w:val="en-US"/>
              </w:rPr>
              <w:t>Протягом</w:t>
            </w:r>
            <w:proofErr w:type="spellEnd"/>
            <w:r w:rsidRPr="00187136">
              <w:rPr>
                <w:rFonts w:ascii="Times New Roman" w:eastAsia="Calibri" w:hAnsi="Times New Roman" w:cs="Times New Roman"/>
                <w:sz w:val="24"/>
                <w:szCs w:val="24"/>
                <w:lang w:val="en-US"/>
              </w:rPr>
              <w:t xml:space="preserve"> </w:t>
            </w:r>
            <w:proofErr w:type="spellStart"/>
            <w:r w:rsidRPr="00187136">
              <w:rPr>
                <w:rFonts w:ascii="Times New Roman" w:eastAsia="Calibri" w:hAnsi="Times New Roman" w:cs="Times New Roman"/>
                <w:sz w:val="24"/>
                <w:szCs w:val="24"/>
                <w:lang w:val="en-US"/>
              </w:rPr>
              <w:t>року</w:t>
            </w:r>
            <w:proofErr w:type="spellEnd"/>
          </w:p>
        </w:tc>
      </w:tr>
      <w:tr w:rsidR="002129C1" w:rsidRPr="00187136" w:rsidTr="002129C1">
        <w:trPr>
          <w:trHeight w:val="1280"/>
        </w:trPr>
        <w:tc>
          <w:tcPr>
            <w:tcW w:w="706" w:type="dxa"/>
          </w:tcPr>
          <w:p w:rsidR="002129C1" w:rsidRPr="00187136" w:rsidRDefault="002129C1" w:rsidP="002129C1">
            <w:pPr>
              <w:widowControl w:val="0"/>
              <w:autoSpaceDE w:val="0"/>
              <w:autoSpaceDN w:val="0"/>
              <w:spacing w:after="0" w:line="305" w:lineRule="exact"/>
              <w:ind w:left="156" w:right="145"/>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en-US"/>
              </w:rPr>
              <w:t>2</w:t>
            </w:r>
          </w:p>
        </w:tc>
        <w:tc>
          <w:tcPr>
            <w:tcW w:w="7658" w:type="dxa"/>
          </w:tcPr>
          <w:p w:rsidR="002129C1" w:rsidRPr="00187136" w:rsidRDefault="002129C1" w:rsidP="002129C1">
            <w:pPr>
              <w:widowControl w:val="0"/>
              <w:autoSpaceDE w:val="0"/>
              <w:autoSpaceDN w:val="0"/>
              <w:spacing w:after="0" w:line="240" w:lineRule="auto"/>
              <w:ind w:left="110" w:right="94"/>
              <w:jc w:val="both"/>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Провести заходи з протидії тіньовому виробництву та обігу підакцизних товарів з метою вивільнення ринку для надходження легальної підакцизної продукції, що виготовлена та реалізована зі сплатою акцизного податку.</w:t>
            </w:r>
          </w:p>
        </w:tc>
        <w:tc>
          <w:tcPr>
            <w:tcW w:w="4681" w:type="dxa"/>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Сокальська міська рада;</w:t>
            </w:r>
          </w:p>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rPr>
            </w:pPr>
            <w:r w:rsidRPr="00187136">
              <w:rPr>
                <w:rFonts w:ascii="Times New Roman" w:eastAsia="Calibri" w:hAnsi="Times New Roman" w:cs="Times New Roman"/>
                <w:sz w:val="24"/>
                <w:szCs w:val="24"/>
                <w:lang w:val="uk-UA"/>
              </w:rPr>
              <w:t>ГУ ДПС у Львівській області</w:t>
            </w:r>
          </w:p>
        </w:tc>
        <w:tc>
          <w:tcPr>
            <w:tcW w:w="2346" w:type="dxa"/>
          </w:tcPr>
          <w:p w:rsidR="002129C1" w:rsidRPr="00187136" w:rsidRDefault="002129C1" w:rsidP="002129C1">
            <w:pPr>
              <w:widowControl w:val="0"/>
              <w:autoSpaceDE w:val="0"/>
              <w:autoSpaceDN w:val="0"/>
              <w:spacing w:after="0" w:line="286" w:lineRule="exact"/>
              <w:ind w:left="118" w:right="113"/>
              <w:jc w:val="center"/>
              <w:rPr>
                <w:rFonts w:ascii="Times New Roman" w:eastAsia="Calibri" w:hAnsi="Times New Roman" w:cs="Times New Roman"/>
                <w:sz w:val="24"/>
                <w:szCs w:val="24"/>
              </w:rPr>
            </w:pPr>
            <w:proofErr w:type="spellStart"/>
            <w:r w:rsidRPr="00187136">
              <w:rPr>
                <w:rFonts w:ascii="Times New Roman" w:eastAsia="Calibri" w:hAnsi="Times New Roman" w:cs="Times New Roman"/>
                <w:sz w:val="24"/>
                <w:szCs w:val="24"/>
                <w:lang w:val="en-US"/>
              </w:rPr>
              <w:t>Протягом</w:t>
            </w:r>
            <w:proofErr w:type="spellEnd"/>
            <w:r w:rsidRPr="00187136">
              <w:rPr>
                <w:rFonts w:ascii="Times New Roman" w:eastAsia="Calibri" w:hAnsi="Times New Roman" w:cs="Times New Roman"/>
                <w:sz w:val="24"/>
                <w:szCs w:val="24"/>
                <w:lang w:val="en-US"/>
              </w:rPr>
              <w:t xml:space="preserve"> </w:t>
            </w:r>
            <w:proofErr w:type="spellStart"/>
            <w:r w:rsidRPr="00187136">
              <w:rPr>
                <w:rFonts w:ascii="Times New Roman" w:eastAsia="Calibri" w:hAnsi="Times New Roman" w:cs="Times New Roman"/>
                <w:sz w:val="24"/>
                <w:szCs w:val="24"/>
                <w:lang w:val="en-US"/>
              </w:rPr>
              <w:t>року</w:t>
            </w:r>
            <w:proofErr w:type="spellEnd"/>
          </w:p>
        </w:tc>
      </w:tr>
      <w:tr w:rsidR="002129C1" w:rsidRPr="00187136" w:rsidTr="002129C1">
        <w:trPr>
          <w:trHeight w:val="1115"/>
        </w:trPr>
        <w:tc>
          <w:tcPr>
            <w:tcW w:w="706" w:type="dxa"/>
          </w:tcPr>
          <w:p w:rsidR="002129C1" w:rsidRPr="00187136" w:rsidRDefault="002129C1" w:rsidP="002129C1">
            <w:pPr>
              <w:widowControl w:val="0"/>
              <w:autoSpaceDE w:val="0"/>
              <w:autoSpaceDN w:val="0"/>
              <w:spacing w:after="0" w:line="306" w:lineRule="exact"/>
              <w:ind w:left="156" w:right="145"/>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en-US"/>
              </w:rPr>
              <w:t>3</w:t>
            </w:r>
          </w:p>
        </w:tc>
        <w:tc>
          <w:tcPr>
            <w:tcW w:w="7658" w:type="dxa"/>
          </w:tcPr>
          <w:p w:rsidR="002129C1" w:rsidRPr="00187136" w:rsidRDefault="002129C1" w:rsidP="002129C1">
            <w:pPr>
              <w:widowControl w:val="0"/>
              <w:autoSpaceDE w:val="0"/>
              <w:autoSpaceDN w:val="0"/>
              <w:spacing w:after="0" w:line="216" w:lineRule="auto"/>
              <w:ind w:left="110" w:right="100"/>
              <w:jc w:val="both"/>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Здійснити інвентаризацію договорів оренди земельних ділянок та водних об’єктів, майна комунальної власності, забезпечити перевірку та відповідність чинному законодавству розміру орендної плати.</w:t>
            </w:r>
          </w:p>
        </w:tc>
        <w:tc>
          <w:tcPr>
            <w:tcW w:w="4681" w:type="dxa"/>
          </w:tcPr>
          <w:p w:rsidR="002129C1" w:rsidRPr="00187136" w:rsidRDefault="002129C1" w:rsidP="002129C1">
            <w:pPr>
              <w:spacing w:after="0" w:line="240" w:lineRule="auto"/>
              <w:jc w:val="center"/>
              <w:rPr>
                <w:rFonts w:ascii="Times New Roman" w:eastAsia="Calibri" w:hAnsi="Times New Roman" w:cs="Times New Roman"/>
                <w:sz w:val="24"/>
                <w:szCs w:val="24"/>
              </w:rPr>
            </w:pPr>
            <w:r w:rsidRPr="00187136">
              <w:rPr>
                <w:rFonts w:ascii="Times New Roman" w:eastAsia="Calibri" w:hAnsi="Times New Roman" w:cs="Times New Roman"/>
                <w:sz w:val="24"/>
                <w:szCs w:val="24"/>
                <w:lang w:val="uk-UA"/>
              </w:rPr>
              <w:t>Сокальська міська рада</w:t>
            </w:r>
            <w:r w:rsidRPr="00187136">
              <w:rPr>
                <w:rFonts w:ascii="Times New Roman" w:eastAsia="Calibri" w:hAnsi="Times New Roman" w:cs="Times New Roman"/>
                <w:sz w:val="24"/>
                <w:szCs w:val="24"/>
              </w:rPr>
              <w:t xml:space="preserve"> </w:t>
            </w:r>
          </w:p>
        </w:tc>
        <w:tc>
          <w:tcPr>
            <w:tcW w:w="2346" w:type="dxa"/>
          </w:tcPr>
          <w:p w:rsidR="002129C1" w:rsidRPr="00187136" w:rsidRDefault="002129C1" w:rsidP="002129C1">
            <w:pPr>
              <w:widowControl w:val="0"/>
              <w:autoSpaceDE w:val="0"/>
              <w:autoSpaceDN w:val="0"/>
              <w:spacing w:after="0" w:line="286" w:lineRule="exact"/>
              <w:ind w:left="118" w:right="113"/>
              <w:jc w:val="center"/>
              <w:rPr>
                <w:rFonts w:ascii="Times New Roman" w:eastAsia="Calibri" w:hAnsi="Times New Roman" w:cs="Times New Roman"/>
                <w:sz w:val="24"/>
                <w:szCs w:val="24"/>
              </w:rPr>
            </w:pPr>
            <w:proofErr w:type="spellStart"/>
            <w:r w:rsidRPr="00187136">
              <w:rPr>
                <w:rFonts w:ascii="Times New Roman" w:eastAsia="Calibri" w:hAnsi="Times New Roman" w:cs="Times New Roman"/>
                <w:sz w:val="24"/>
                <w:szCs w:val="24"/>
                <w:lang w:val="en-US"/>
              </w:rPr>
              <w:t>Протягом</w:t>
            </w:r>
            <w:proofErr w:type="spellEnd"/>
            <w:r w:rsidRPr="00187136">
              <w:rPr>
                <w:rFonts w:ascii="Times New Roman" w:eastAsia="Calibri" w:hAnsi="Times New Roman" w:cs="Times New Roman"/>
                <w:sz w:val="24"/>
                <w:szCs w:val="24"/>
                <w:lang w:val="en-US"/>
              </w:rPr>
              <w:t xml:space="preserve"> </w:t>
            </w:r>
            <w:proofErr w:type="spellStart"/>
            <w:r w:rsidRPr="00187136">
              <w:rPr>
                <w:rFonts w:ascii="Times New Roman" w:eastAsia="Calibri" w:hAnsi="Times New Roman" w:cs="Times New Roman"/>
                <w:sz w:val="24"/>
                <w:szCs w:val="24"/>
                <w:lang w:val="en-US"/>
              </w:rPr>
              <w:t>року</w:t>
            </w:r>
            <w:proofErr w:type="spellEnd"/>
          </w:p>
        </w:tc>
      </w:tr>
      <w:tr w:rsidR="002129C1" w:rsidRPr="00187136" w:rsidTr="002129C1">
        <w:trPr>
          <w:trHeight w:val="805"/>
        </w:trPr>
        <w:tc>
          <w:tcPr>
            <w:tcW w:w="706" w:type="dxa"/>
          </w:tcPr>
          <w:p w:rsidR="002129C1" w:rsidRPr="00187136" w:rsidRDefault="002129C1" w:rsidP="002129C1">
            <w:pPr>
              <w:widowControl w:val="0"/>
              <w:autoSpaceDE w:val="0"/>
              <w:autoSpaceDN w:val="0"/>
              <w:spacing w:after="0" w:line="306" w:lineRule="exact"/>
              <w:ind w:left="156" w:right="145"/>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4</w:t>
            </w:r>
          </w:p>
        </w:tc>
        <w:tc>
          <w:tcPr>
            <w:tcW w:w="7658" w:type="dxa"/>
          </w:tcPr>
          <w:p w:rsidR="002129C1" w:rsidRPr="00187136" w:rsidRDefault="002129C1" w:rsidP="002129C1">
            <w:pPr>
              <w:widowControl w:val="0"/>
              <w:autoSpaceDE w:val="0"/>
              <w:autoSpaceDN w:val="0"/>
              <w:spacing w:after="0" w:line="216" w:lineRule="auto"/>
              <w:ind w:left="110" w:right="100"/>
              <w:jc w:val="both"/>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Забезпечити ефективне управління об’єктами, які належать до власності міської ради, як засіб збільшення надходжень до місцевих бюджетів від орендної плати.</w:t>
            </w:r>
          </w:p>
        </w:tc>
        <w:tc>
          <w:tcPr>
            <w:tcW w:w="4681" w:type="dxa"/>
          </w:tcPr>
          <w:p w:rsidR="002129C1" w:rsidRPr="00187136" w:rsidRDefault="002129C1" w:rsidP="002129C1">
            <w:pPr>
              <w:spacing w:after="0" w:line="240" w:lineRule="auto"/>
              <w:jc w:val="center"/>
              <w:rPr>
                <w:rFonts w:ascii="Times New Roman" w:eastAsia="Calibri" w:hAnsi="Times New Roman" w:cs="Times New Roman"/>
                <w:sz w:val="24"/>
                <w:szCs w:val="24"/>
              </w:rPr>
            </w:pPr>
            <w:r w:rsidRPr="00187136">
              <w:rPr>
                <w:rFonts w:ascii="Times New Roman" w:eastAsia="Calibri" w:hAnsi="Times New Roman" w:cs="Times New Roman"/>
                <w:sz w:val="24"/>
                <w:szCs w:val="24"/>
                <w:lang w:val="uk-UA"/>
              </w:rPr>
              <w:t>Сокальська міська рада</w:t>
            </w:r>
            <w:r w:rsidRPr="00187136">
              <w:rPr>
                <w:rFonts w:ascii="Times New Roman" w:eastAsia="Calibri" w:hAnsi="Times New Roman" w:cs="Times New Roman"/>
                <w:sz w:val="24"/>
                <w:szCs w:val="24"/>
              </w:rPr>
              <w:t xml:space="preserve"> </w:t>
            </w:r>
          </w:p>
        </w:tc>
        <w:tc>
          <w:tcPr>
            <w:tcW w:w="2346" w:type="dxa"/>
          </w:tcPr>
          <w:p w:rsidR="002129C1" w:rsidRPr="00187136" w:rsidRDefault="002129C1" w:rsidP="002129C1">
            <w:pPr>
              <w:widowControl w:val="0"/>
              <w:autoSpaceDE w:val="0"/>
              <w:autoSpaceDN w:val="0"/>
              <w:spacing w:after="0" w:line="286" w:lineRule="exact"/>
              <w:ind w:left="118" w:right="113"/>
              <w:jc w:val="center"/>
              <w:rPr>
                <w:rFonts w:ascii="Times New Roman" w:eastAsia="Calibri" w:hAnsi="Times New Roman" w:cs="Times New Roman"/>
                <w:sz w:val="24"/>
                <w:szCs w:val="24"/>
              </w:rPr>
            </w:pPr>
            <w:proofErr w:type="spellStart"/>
            <w:r w:rsidRPr="00187136">
              <w:rPr>
                <w:rFonts w:ascii="Times New Roman" w:eastAsia="Calibri" w:hAnsi="Times New Roman" w:cs="Times New Roman"/>
                <w:sz w:val="24"/>
                <w:szCs w:val="24"/>
                <w:lang w:val="en-US"/>
              </w:rPr>
              <w:t>Протягом</w:t>
            </w:r>
            <w:proofErr w:type="spellEnd"/>
            <w:r w:rsidRPr="00187136">
              <w:rPr>
                <w:rFonts w:ascii="Times New Roman" w:eastAsia="Calibri" w:hAnsi="Times New Roman" w:cs="Times New Roman"/>
                <w:sz w:val="24"/>
                <w:szCs w:val="24"/>
                <w:lang w:val="en-US"/>
              </w:rPr>
              <w:t xml:space="preserve"> </w:t>
            </w:r>
            <w:proofErr w:type="spellStart"/>
            <w:r w:rsidRPr="00187136">
              <w:rPr>
                <w:rFonts w:ascii="Times New Roman" w:eastAsia="Calibri" w:hAnsi="Times New Roman" w:cs="Times New Roman"/>
                <w:sz w:val="24"/>
                <w:szCs w:val="24"/>
                <w:lang w:val="en-US"/>
              </w:rPr>
              <w:t>року</w:t>
            </w:r>
            <w:proofErr w:type="spellEnd"/>
          </w:p>
        </w:tc>
      </w:tr>
      <w:tr w:rsidR="002129C1" w:rsidRPr="00187136" w:rsidTr="002129C1">
        <w:trPr>
          <w:trHeight w:val="619"/>
        </w:trPr>
        <w:tc>
          <w:tcPr>
            <w:tcW w:w="706" w:type="dxa"/>
          </w:tcPr>
          <w:p w:rsidR="002129C1" w:rsidRPr="00187136" w:rsidRDefault="002129C1" w:rsidP="002129C1">
            <w:pPr>
              <w:widowControl w:val="0"/>
              <w:autoSpaceDE w:val="0"/>
              <w:autoSpaceDN w:val="0"/>
              <w:spacing w:after="0" w:line="306" w:lineRule="exact"/>
              <w:ind w:left="156" w:right="145"/>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5</w:t>
            </w:r>
          </w:p>
        </w:tc>
        <w:tc>
          <w:tcPr>
            <w:tcW w:w="7658" w:type="dxa"/>
          </w:tcPr>
          <w:p w:rsidR="002129C1" w:rsidRPr="00187136" w:rsidRDefault="002129C1" w:rsidP="002129C1">
            <w:pPr>
              <w:widowControl w:val="0"/>
              <w:autoSpaceDE w:val="0"/>
              <w:autoSpaceDN w:val="0"/>
              <w:spacing w:after="0" w:line="216" w:lineRule="auto"/>
              <w:ind w:left="110" w:right="100"/>
              <w:jc w:val="both"/>
              <w:rPr>
                <w:rFonts w:ascii="Times New Roman" w:eastAsia="Calibri" w:hAnsi="Times New Roman" w:cs="Times New Roman"/>
                <w:sz w:val="24"/>
                <w:szCs w:val="24"/>
              </w:rPr>
            </w:pPr>
            <w:r w:rsidRPr="00187136">
              <w:rPr>
                <w:rFonts w:ascii="Times New Roman" w:eastAsia="Calibri" w:hAnsi="Times New Roman" w:cs="Times New Roman"/>
                <w:sz w:val="24"/>
                <w:szCs w:val="24"/>
              </w:rPr>
              <w:t xml:space="preserve">Не </w:t>
            </w:r>
            <w:proofErr w:type="spellStart"/>
            <w:r w:rsidRPr="00187136">
              <w:rPr>
                <w:rFonts w:ascii="Times New Roman" w:eastAsia="Calibri" w:hAnsi="Times New Roman" w:cs="Times New Roman"/>
                <w:sz w:val="24"/>
                <w:szCs w:val="24"/>
              </w:rPr>
              <w:t>допускати</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надання</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необґрунтованих</w:t>
            </w:r>
            <w:proofErr w:type="spellEnd"/>
            <w:r w:rsidRPr="00187136">
              <w:rPr>
                <w:rFonts w:ascii="Times New Roman" w:eastAsia="Calibri" w:hAnsi="Times New Roman" w:cs="Times New Roman"/>
                <w:sz w:val="24"/>
                <w:szCs w:val="24"/>
              </w:rPr>
              <w:t xml:space="preserve"> </w:t>
            </w:r>
            <w:proofErr w:type="spellStart"/>
            <w:proofErr w:type="gramStart"/>
            <w:r w:rsidRPr="00187136">
              <w:rPr>
                <w:rFonts w:ascii="Times New Roman" w:eastAsia="Calibri" w:hAnsi="Times New Roman" w:cs="Times New Roman"/>
                <w:sz w:val="24"/>
                <w:szCs w:val="24"/>
              </w:rPr>
              <w:t>п</w:t>
            </w:r>
            <w:proofErr w:type="gramEnd"/>
            <w:r w:rsidRPr="00187136">
              <w:rPr>
                <w:rFonts w:ascii="Times New Roman" w:eastAsia="Calibri" w:hAnsi="Times New Roman" w:cs="Times New Roman"/>
                <w:sz w:val="24"/>
                <w:szCs w:val="24"/>
              </w:rPr>
              <w:t>ільг</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зі</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сплати</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податків</w:t>
            </w:r>
            <w:proofErr w:type="spellEnd"/>
            <w:r w:rsidRPr="00187136">
              <w:rPr>
                <w:rFonts w:ascii="Times New Roman" w:eastAsia="Calibri" w:hAnsi="Times New Roman" w:cs="Times New Roman"/>
                <w:sz w:val="24"/>
                <w:szCs w:val="24"/>
              </w:rPr>
              <w:t xml:space="preserve"> і </w:t>
            </w:r>
            <w:proofErr w:type="spellStart"/>
            <w:r w:rsidRPr="00187136">
              <w:rPr>
                <w:rFonts w:ascii="Times New Roman" w:eastAsia="Calibri" w:hAnsi="Times New Roman" w:cs="Times New Roman"/>
                <w:sz w:val="24"/>
                <w:szCs w:val="24"/>
              </w:rPr>
              <w:t>зборів</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що</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зараховуються</w:t>
            </w:r>
            <w:proofErr w:type="spellEnd"/>
            <w:r w:rsidRPr="00187136">
              <w:rPr>
                <w:rFonts w:ascii="Times New Roman" w:eastAsia="Calibri" w:hAnsi="Times New Roman" w:cs="Times New Roman"/>
                <w:sz w:val="24"/>
                <w:szCs w:val="24"/>
              </w:rPr>
              <w:t xml:space="preserve"> до </w:t>
            </w:r>
            <w:proofErr w:type="spellStart"/>
            <w:r w:rsidRPr="00187136">
              <w:rPr>
                <w:rFonts w:ascii="Times New Roman" w:eastAsia="Calibri" w:hAnsi="Times New Roman" w:cs="Times New Roman"/>
                <w:sz w:val="24"/>
                <w:szCs w:val="24"/>
              </w:rPr>
              <w:t>міського</w:t>
            </w:r>
            <w:proofErr w:type="spellEnd"/>
            <w:r w:rsidRPr="00187136">
              <w:rPr>
                <w:rFonts w:ascii="Times New Roman" w:eastAsia="Calibri" w:hAnsi="Times New Roman" w:cs="Times New Roman"/>
                <w:sz w:val="24"/>
                <w:szCs w:val="24"/>
              </w:rPr>
              <w:t xml:space="preserve"> бюджету.</w:t>
            </w:r>
          </w:p>
        </w:tc>
        <w:tc>
          <w:tcPr>
            <w:tcW w:w="4681" w:type="dxa"/>
          </w:tcPr>
          <w:p w:rsidR="002129C1" w:rsidRPr="00187136" w:rsidRDefault="002129C1" w:rsidP="002129C1">
            <w:pPr>
              <w:spacing w:after="0" w:line="240" w:lineRule="auto"/>
              <w:jc w:val="center"/>
              <w:rPr>
                <w:rFonts w:ascii="Times New Roman" w:eastAsia="Calibri" w:hAnsi="Times New Roman" w:cs="Times New Roman"/>
                <w:sz w:val="24"/>
                <w:szCs w:val="24"/>
              </w:rPr>
            </w:pPr>
            <w:r w:rsidRPr="00187136">
              <w:rPr>
                <w:rFonts w:ascii="Times New Roman" w:eastAsia="Calibri" w:hAnsi="Times New Roman" w:cs="Times New Roman"/>
                <w:sz w:val="24"/>
                <w:szCs w:val="24"/>
                <w:lang w:val="uk-UA"/>
              </w:rPr>
              <w:t>Сокальська міська рада</w:t>
            </w:r>
            <w:r w:rsidRPr="00187136">
              <w:rPr>
                <w:rFonts w:ascii="Times New Roman" w:eastAsia="Calibri" w:hAnsi="Times New Roman" w:cs="Times New Roman"/>
                <w:sz w:val="24"/>
                <w:szCs w:val="24"/>
              </w:rPr>
              <w:t xml:space="preserve"> </w:t>
            </w:r>
          </w:p>
        </w:tc>
        <w:tc>
          <w:tcPr>
            <w:tcW w:w="2346" w:type="dxa"/>
          </w:tcPr>
          <w:p w:rsidR="002129C1" w:rsidRPr="00187136" w:rsidRDefault="002129C1" w:rsidP="002129C1">
            <w:pPr>
              <w:widowControl w:val="0"/>
              <w:autoSpaceDE w:val="0"/>
              <w:autoSpaceDN w:val="0"/>
              <w:spacing w:after="0" w:line="286" w:lineRule="exact"/>
              <w:ind w:left="118" w:right="113"/>
              <w:jc w:val="center"/>
              <w:rPr>
                <w:rFonts w:ascii="Times New Roman" w:eastAsia="Calibri" w:hAnsi="Times New Roman" w:cs="Times New Roman"/>
                <w:sz w:val="24"/>
                <w:szCs w:val="24"/>
              </w:rPr>
            </w:pPr>
            <w:proofErr w:type="spellStart"/>
            <w:r w:rsidRPr="00187136">
              <w:rPr>
                <w:rFonts w:ascii="Times New Roman" w:eastAsia="Calibri" w:hAnsi="Times New Roman" w:cs="Times New Roman"/>
                <w:sz w:val="24"/>
                <w:szCs w:val="24"/>
                <w:lang w:val="en-US"/>
              </w:rPr>
              <w:t>Протягом</w:t>
            </w:r>
            <w:proofErr w:type="spellEnd"/>
            <w:r w:rsidRPr="00187136">
              <w:rPr>
                <w:rFonts w:ascii="Times New Roman" w:eastAsia="Calibri" w:hAnsi="Times New Roman" w:cs="Times New Roman"/>
                <w:sz w:val="24"/>
                <w:szCs w:val="24"/>
                <w:lang w:val="en-US"/>
              </w:rPr>
              <w:t xml:space="preserve"> </w:t>
            </w:r>
            <w:proofErr w:type="spellStart"/>
            <w:r w:rsidRPr="00187136">
              <w:rPr>
                <w:rFonts w:ascii="Times New Roman" w:eastAsia="Calibri" w:hAnsi="Times New Roman" w:cs="Times New Roman"/>
                <w:sz w:val="24"/>
                <w:szCs w:val="24"/>
                <w:lang w:val="en-US"/>
              </w:rPr>
              <w:t>року</w:t>
            </w:r>
            <w:proofErr w:type="spellEnd"/>
          </w:p>
        </w:tc>
      </w:tr>
      <w:tr w:rsidR="002129C1" w:rsidRPr="00187136" w:rsidTr="002129C1">
        <w:trPr>
          <w:trHeight w:val="2962"/>
        </w:trPr>
        <w:tc>
          <w:tcPr>
            <w:tcW w:w="706" w:type="dxa"/>
          </w:tcPr>
          <w:p w:rsidR="002129C1" w:rsidRPr="00187136" w:rsidRDefault="002129C1" w:rsidP="002129C1">
            <w:pPr>
              <w:widowControl w:val="0"/>
              <w:autoSpaceDE w:val="0"/>
              <w:autoSpaceDN w:val="0"/>
              <w:spacing w:after="0" w:line="305" w:lineRule="exact"/>
              <w:ind w:left="156" w:right="145"/>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lastRenderedPageBreak/>
              <w:t>6</w:t>
            </w:r>
          </w:p>
        </w:tc>
        <w:tc>
          <w:tcPr>
            <w:tcW w:w="7658" w:type="dxa"/>
          </w:tcPr>
          <w:p w:rsidR="002129C1" w:rsidRPr="00187136" w:rsidRDefault="002129C1" w:rsidP="002129C1">
            <w:pPr>
              <w:widowControl w:val="0"/>
              <w:autoSpaceDE w:val="0"/>
              <w:autoSpaceDN w:val="0"/>
              <w:spacing w:after="0" w:line="288" w:lineRule="exact"/>
              <w:ind w:left="110" w:right="139"/>
              <w:jc w:val="both"/>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Забезпечити з метою безумовного дотримання вимог частини четвертої статті 77 Бюджетного кодексу України ефективний та обґрунтований підхід до розподілу вільних залишків коштів та коштів, одержаних від перевиконання дохідної частини бюджету міської територіальної громади, з урахуванням забезпеченості ресурсами захищених видатків бюджету. Не допускати спрямування додаткового ресурсу на фінансування непершочергових видатків при наявній незабезпеченості коштами видатків з оплати праці та розрахунків за комунальні послуги та енергоносії.</w:t>
            </w:r>
          </w:p>
        </w:tc>
        <w:tc>
          <w:tcPr>
            <w:tcW w:w="4681" w:type="dxa"/>
            <w:shd w:val="clear" w:color="auto" w:fill="auto"/>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Сокальська міська рада;</w:t>
            </w:r>
          </w:p>
          <w:p w:rsidR="002129C1" w:rsidRPr="00187136" w:rsidRDefault="002129C1" w:rsidP="002129C1">
            <w:pPr>
              <w:widowControl w:val="0"/>
              <w:autoSpaceDE w:val="0"/>
              <w:autoSpaceDN w:val="0"/>
              <w:spacing w:after="0" w:line="240" w:lineRule="auto"/>
              <w:ind w:left="109" w:right="331"/>
              <w:jc w:val="center"/>
              <w:rPr>
                <w:rFonts w:ascii="Times New Roman" w:eastAsia="Calibri" w:hAnsi="Times New Roman" w:cs="Times New Roman"/>
                <w:sz w:val="24"/>
                <w:szCs w:val="24"/>
              </w:rPr>
            </w:pPr>
            <w:proofErr w:type="spellStart"/>
            <w:r w:rsidRPr="00187136">
              <w:rPr>
                <w:rFonts w:ascii="Times New Roman" w:eastAsia="Calibri" w:hAnsi="Times New Roman" w:cs="Times New Roman"/>
                <w:sz w:val="24"/>
                <w:szCs w:val="24"/>
              </w:rPr>
              <w:t>Фінансове</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управління</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міської</w:t>
            </w:r>
            <w:proofErr w:type="spellEnd"/>
            <w:r w:rsidRPr="00187136">
              <w:rPr>
                <w:rFonts w:ascii="Times New Roman" w:eastAsia="Calibri" w:hAnsi="Times New Roman" w:cs="Times New Roman"/>
                <w:sz w:val="24"/>
                <w:szCs w:val="24"/>
              </w:rPr>
              <w:t xml:space="preserve"> ради;</w:t>
            </w:r>
          </w:p>
          <w:p w:rsidR="002129C1" w:rsidRPr="00187136" w:rsidRDefault="002129C1" w:rsidP="002129C1">
            <w:pPr>
              <w:spacing w:after="0" w:line="240" w:lineRule="auto"/>
              <w:jc w:val="center"/>
              <w:rPr>
                <w:rFonts w:ascii="Times New Roman" w:eastAsia="Calibri" w:hAnsi="Times New Roman" w:cs="Times New Roman"/>
                <w:sz w:val="24"/>
                <w:szCs w:val="24"/>
              </w:rPr>
            </w:pPr>
            <w:proofErr w:type="spellStart"/>
            <w:r w:rsidRPr="00187136">
              <w:rPr>
                <w:rFonts w:ascii="Times New Roman" w:eastAsia="Calibri" w:hAnsi="Times New Roman" w:cs="Times New Roman"/>
                <w:sz w:val="24"/>
                <w:szCs w:val="24"/>
              </w:rPr>
              <w:t>Головні</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розпорядники</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коштів</w:t>
            </w:r>
            <w:proofErr w:type="spellEnd"/>
            <w:r w:rsidRPr="00187136">
              <w:rPr>
                <w:rFonts w:ascii="Times New Roman" w:eastAsia="Calibri" w:hAnsi="Times New Roman" w:cs="Times New Roman"/>
                <w:sz w:val="24"/>
                <w:szCs w:val="24"/>
              </w:rPr>
              <w:t xml:space="preserve"> </w:t>
            </w:r>
            <w:proofErr w:type="spellStart"/>
            <w:proofErr w:type="gramStart"/>
            <w:r w:rsidRPr="00187136">
              <w:rPr>
                <w:rFonts w:ascii="Times New Roman" w:eastAsia="Calibri" w:hAnsi="Times New Roman" w:cs="Times New Roman"/>
                <w:sz w:val="24"/>
                <w:szCs w:val="24"/>
              </w:rPr>
              <w:t>м</w:t>
            </w:r>
            <w:proofErr w:type="gramEnd"/>
            <w:r w:rsidRPr="00187136">
              <w:rPr>
                <w:rFonts w:ascii="Times New Roman" w:eastAsia="Calibri" w:hAnsi="Times New Roman" w:cs="Times New Roman"/>
                <w:sz w:val="24"/>
                <w:szCs w:val="24"/>
              </w:rPr>
              <w:t>іського</w:t>
            </w:r>
            <w:proofErr w:type="spellEnd"/>
            <w:r w:rsidRPr="00187136">
              <w:rPr>
                <w:rFonts w:ascii="Times New Roman" w:eastAsia="Calibri" w:hAnsi="Times New Roman" w:cs="Times New Roman"/>
                <w:sz w:val="24"/>
                <w:szCs w:val="24"/>
              </w:rPr>
              <w:t xml:space="preserve"> бюджету</w:t>
            </w:r>
          </w:p>
        </w:tc>
        <w:tc>
          <w:tcPr>
            <w:tcW w:w="2346" w:type="dxa"/>
            <w:shd w:val="clear" w:color="auto" w:fill="auto"/>
          </w:tcPr>
          <w:p w:rsidR="002129C1" w:rsidRPr="00187136" w:rsidRDefault="002129C1" w:rsidP="002129C1">
            <w:pPr>
              <w:widowControl w:val="0"/>
              <w:autoSpaceDE w:val="0"/>
              <w:autoSpaceDN w:val="0"/>
              <w:spacing w:after="0" w:line="286" w:lineRule="exact"/>
              <w:ind w:left="118" w:right="113"/>
              <w:jc w:val="center"/>
              <w:rPr>
                <w:rFonts w:ascii="Times New Roman" w:eastAsia="Calibri" w:hAnsi="Times New Roman" w:cs="Times New Roman"/>
                <w:sz w:val="24"/>
                <w:szCs w:val="24"/>
              </w:rPr>
            </w:pPr>
            <w:proofErr w:type="spellStart"/>
            <w:r w:rsidRPr="00187136">
              <w:rPr>
                <w:rFonts w:ascii="Times New Roman" w:eastAsia="Calibri" w:hAnsi="Times New Roman" w:cs="Times New Roman"/>
                <w:sz w:val="24"/>
                <w:szCs w:val="24"/>
                <w:lang w:val="en-US"/>
              </w:rPr>
              <w:t>Протягом</w:t>
            </w:r>
            <w:proofErr w:type="spellEnd"/>
            <w:r w:rsidRPr="00187136">
              <w:rPr>
                <w:rFonts w:ascii="Times New Roman" w:eastAsia="Calibri" w:hAnsi="Times New Roman" w:cs="Times New Roman"/>
                <w:sz w:val="24"/>
                <w:szCs w:val="24"/>
                <w:lang w:val="en-US"/>
              </w:rPr>
              <w:t xml:space="preserve"> </w:t>
            </w:r>
            <w:proofErr w:type="spellStart"/>
            <w:r w:rsidRPr="00187136">
              <w:rPr>
                <w:rFonts w:ascii="Times New Roman" w:eastAsia="Calibri" w:hAnsi="Times New Roman" w:cs="Times New Roman"/>
                <w:sz w:val="24"/>
                <w:szCs w:val="24"/>
                <w:lang w:val="en-US"/>
              </w:rPr>
              <w:t>року</w:t>
            </w:r>
            <w:proofErr w:type="spellEnd"/>
          </w:p>
        </w:tc>
      </w:tr>
      <w:tr w:rsidR="002129C1" w:rsidRPr="00187136" w:rsidTr="002129C1">
        <w:trPr>
          <w:trHeight w:val="2391"/>
        </w:trPr>
        <w:tc>
          <w:tcPr>
            <w:tcW w:w="706" w:type="dxa"/>
          </w:tcPr>
          <w:p w:rsidR="002129C1" w:rsidRPr="00187136" w:rsidRDefault="002129C1" w:rsidP="002129C1">
            <w:pPr>
              <w:widowControl w:val="0"/>
              <w:autoSpaceDE w:val="0"/>
              <w:autoSpaceDN w:val="0"/>
              <w:spacing w:after="0" w:line="305" w:lineRule="exact"/>
              <w:ind w:left="156" w:right="145"/>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7</w:t>
            </w:r>
          </w:p>
        </w:tc>
        <w:tc>
          <w:tcPr>
            <w:tcW w:w="7658" w:type="dxa"/>
          </w:tcPr>
          <w:p w:rsidR="002129C1" w:rsidRPr="00187136" w:rsidRDefault="002129C1" w:rsidP="002129C1">
            <w:pPr>
              <w:widowControl w:val="0"/>
              <w:autoSpaceDE w:val="0"/>
              <w:autoSpaceDN w:val="0"/>
              <w:spacing w:after="0" w:line="288" w:lineRule="exact"/>
              <w:ind w:left="110" w:right="139"/>
              <w:jc w:val="both"/>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Не допускати спрямування коштів установам, які утримуються з державного бюджету, як субвенцію з місцевого бюджету державному бюджету на виконання програм соціально-економічного розвитку регіонів, при декларуванні незабезпеченості та/або за наявності заборгованості бюджету міської територіальної громади за захищеними статтями видатків протягом року на будь-яку дату</w:t>
            </w:r>
          </w:p>
        </w:tc>
        <w:tc>
          <w:tcPr>
            <w:tcW w:w="4681" w:type="dxa"/>
            <w:shd w:val="clear" w:color="auto" w:fill="auto"/>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Сокальська міська рада;</w:t>
            </w:r>
          </w:p>
          <w:p w:rsidR="002129C1" w:rsidRPr="00187136" w:rsidRDefault="002129C1" w:rsidP="002129C1">
            <w:pPr>
              <w:widowControl w:val="0"/>
              <w:autoSpaceDE w:val="0"/>
              <w:autoSpaceDN w:val="0"/>
              <w:spacing w:after="0" w:line="240" w:lineRule="auto"/>
              <w:ind w:left="109" w:right="331"/>
              <w:jc w:val="center"/>
              <w:rPr>
                <w:rFonts w:ascii="Times New Roman" w:eastAsia="Calibri" w:hAnsi="Times New Roman" w:cs="Times New Roman"/>
                <w:sz w:val="24"/>
                <w:szCs w:val="24"/>
              </w:rPr>
            </w:pPr>
            <w:proofErr w:type="spellStart"/>
            <w:r w:rsidRPr="00187136">
              <w:rPr>
                <w:rFonts w:ascii="Times New Roman" w:eastAsia="Calibri" w:hAnsi="Times New Roman" w:cs="Times New Roman"/>
                <w:sz w:val="24"/>
                <w:szCs w:val="24"/>
              </w:rPr>
              <w:t>Фінансове</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управління</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міської</w:t>
            </w:r>
            <w:proofErr w:type="spellEnd"/>
            <w:r w:rsidRPr="00187136">
              <w:rPr>
                <w:rFonts w:ascii="Times New Roman" w:eastAsia="Calibri" w:hAnsi="Times New Roman" w:cs="Times New Roman"/>
                <w:sz w:val="24"/>
                <w:szCs w:val="24"/>
              </w:rPr>
              <w:t xml:space="preserve"> ради;</w:t>
            </w:r>
          </w:p>
          <w:p w:rsidR="002129C1" w:rsidRPr="00187136" w:rsidRDefault="002129C1" w:rsidP="002129C1">
            <w:pPr>
              <w:spacing w:after="0" w:line="240" w:lineRule="auto"/>
              <w:jc w:val="center"/>
              <w:rPr>
                <w:rFonts w:ascii="Times New Roman" w:eastAsia="Calibri" w:hAnsi="Times New Roman" w:cs="Times New Roman"/>
                <w:sz w:val="24"/>
                <w:szCs w:val="24"/>
                <w:lang w:val="uk-UA"/>
              </w:rPr>
            </w:pPr>
            <w:proofErr w:type="spellStart"/>
            <w:r w:rsidRPr="00187136">
              <w:rPr>
                <w:rFonts w:ascii="Times New Roman" w:eastAsia="Calibri" w:hAnsi="Times New Roman" w:cs="Times New Roman"/>
                <w:sz w:val="24"/>
                <w:szCs w:val="24"/>
              </w:rPr>
              <w:t>Головні</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розпорядники</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коштів</w:t>
            </w:r>
            <w:proofErr w:type="spellEnd"/>
            <w:r w:rsidRPr="00187136">
              <w:rPr>
                <w:rFonts w:ascii="Times New Roman" w:eastAsia="Calibri" w:hAnsi="Times New Roman" w:cs="Times New Roman"/>
                <w:sz w:val="24"/>
                <w:szCs w:val="24"/>
              </w:rPr>
              <w:t xml:space="preserve"> </w:t>
            </w:r>
            <w:proofErr w:type="spellStart"/>
            <w:proofErr w:type="gramStart"/>
            <w:r w:rsidRPr="00187136">
              <w:rPr>
                <w:rFonts w:ascii="Times New Roman" w:eastAsia="Calibri" w:hAnsi="Times New Roman" w:cs="Times New Roman"/>
                <w:sz w:val="24"/>
                <w:szCs w:val="24"/>
              </w:rPr>
              <w:t>м</w:t>
            </w:r>
            <w:proofErr w:type="gramEnd"/>
            <w:r w:rsidRPr="00187136">
              <w:rPr>
                <w:rFonts w:ascii="Times New Roman" w:eastAsia="Calibri" w:hAnsi="Times New Roman" w:cs="Times New Roman"/>
                <w:sz w:val="24"/>
                <w:szCs w:val="24"/>
              </w:rPr>
              <w:t>іського</w:t>
            </w:r>
            <w:proofErr w:type="spellEnd"/>
            <w:r w:rsidRPr="00187136">
              <w:rPr>
                <w:rFonts w:ascii="Times New Roman" w:eastAsia="Calibri" w:hAnsi="Times New Roman" w:cs="Times New Roman"/>
                <w:sz w:val="24"/>
                <w:szCs w:val="24"/>
              </w:rPr>
              <w:t xml:space="preserve"> бюджету</w:t>
            </w:r>
          </w:p>
        </w:tc>
        <w:tc>
          <w:tcPr>
            <w:tcW w:w="2346" w:type="dxa"/>
            <w:shd w:val="clear" w:color="auto" w:fill="auto"/>
          </w:tcPr>
          <w:p w:rsidR="002129C1" w:rsidRPr="00187136" w:rsidRDefault="002129C1" w:rsidP="002129C1">
            <w:pPr>
              <w:widowControl w:val="0"/>
              <w:autoSpaceDE w:val="0"/>
              <w:autoSpaceDN w:val="0"/>
              <w:spacing w:after="0" w:line="286" w:lineRule="exact"/>
              <w:ind w:left="118" w:right="113"/>
              <w:jc w:val="center"/>
              <w:rPr>
                <w:rFonts w:ascii="Times New Roman" w:eastAsia="Calibri" w:hAnsi="Times New Roman" w:cs="Times New Roman"/>
                <w:sz w:val="24"/>
                <w:szCs w:val="24"/>
              </w:rPr>
            </w:pPr>
            <w:proofErr w:type="spellStart"/>
            <w:r w:rsidRPr="00187136">
              <w:rPr>
                <w:rFonts w:ascii="Times New Roman" w:eastAsia="Calibri" w:hAnsi="Times New Roman" w:cs="Times New Roman"/>
                <w:sz w:val="24"/>
                <w:szCs w:val="24"/>
                <w:lang w:val="en-US"/>
              </w:rPr>
              <w:t>Протягом</w:t>
            </w:r>
            <w:proofErr w:type="spellEnd"/>
            <w:r w:rsidRPr="00187136">
              <w:rPr>
                <w:rFonts w:ascii="Times New Roman" w:eastAsia="Calibri" w:hAnsi="Times New Roman" w:cs="Times New Roman"/>
                <w:sz w:val="24"/>
                <w:szCs w:val="24"/>
                <w:lang w:val="en-US"/>
              </w:rPr>
              <w:t xml:space="preserve"> </w:t>
            </w:r>
            <w:proofErr w:type="spellStart"/>
            <w:r w:rsidRPr="00187136">
              <w:rPr>
                <w:rFonts w:ascii="Times New Roman" w:eastAsia="Calibri" w:hAnsi="Times New Roman" w:cs="Times New Roman"/>
                <w:sz w:val="24"/>
                <w:szCs w:val="24"/>
                <w:lang w:val="en-US"/>
              </w:rPr>
              <w:t>року</w:t>
            </w:r>
            <w:proofErr w:type="spellEnd"/>
          </w:p>
        </w:tc>
      </w:tr>
      <w:tr w:rsidR="002129C1" w:rsidRPr="00187136" w:rsidTr="002129C1">
        <w:trPr>
          <w:trHeight w:val="1838"/>
        </w:trPr>
        <w:tc>
          <w:tcPr>
            <w:tcW w:w="706" w:type="dxa"/>
          </w:tcPr>
          <w:p w:rsidR="002129C1" w:rsidRPr="00187136" w:rsidRDefault="002129C1" w:rsidP="002129C1">
            <w:pPr>
              <w:widowControl w:val="0"/>
              <w:autoSpaceDE w:val="0"/>
              <w:autoSpaceDN w:val="0"/>
              <w:spacing w:after="0" w:line="286" w:lineRule="exact"/>
              <w:ind w:left="156" w:right="145"/>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8</w:t>
            </w:r>
          </w:p>
        </w:tc>
        <w:tc>
          <w:tcPr>
            <w:tcW w:w="7658" w:type="dxa"/>
          </w:tcPr>
          <w:p w:rsidR="002129C1" w:rsidRPr="00187136" w:rsidRDefault="002129C1" w:rsidP="002129C1">
            <w:pPr>
              <w:widowControl w:val="0"/>
              <w:autoSpaceDE w:val="0"/>
              <w:autoSpaceDN w:val="0"/>
              <w:spacing w:after="0" w:line="288" w:lineRule="exact"/>
              <w:ind w:left="110" w:right="139"/>
              <w:jc w:val="both"/>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Забезпечити контроль за своєчасним перерахуванням коштів від відшкодування втрат сільськогосподарського і лісогосподарського виробництва у строки визначені чинним законодавством після прийняття відповідними органами влади рішень про вилучення земель.</w:t>
            </w:r>
          </w:p>
        </w:tc>
        <w:tc>
          <w:tcPr>
            <w:tcW w:w="4681" w:type="dxa"/>
          </w:tcPr>
          <w:p w:rsidR="002129C1" w:rsidRPr="00187136" w:rsidRDefault="002129C1" w:rsidP="002129C1">
            <w:pPr>
              <w:widowControl w:val="0"/>
              <w:autoSpaceDE w:val="0"/>
              <w:autoSpaceDN w:val="0"/>
              <w:spacing w:after="0" w:line="240" w:lineRule="auto"/>
              <w:ind w:left="109" w:right="331"/>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Відділ земельних ресурсів, архітектури та містобудування міської ради;</w:t>
            </w:r>
          </w:p>
          <w:p w:rsidR="002129C1" w:rsidRPr="00187136" w:rsidRDefault="002129C1" w:rsidP="002129C1">
            <w:pPr>
              <w:widowControl w:val="0"/>
              <w:autoSpaceDE w:val="0"/>
              <w:autoSpaceDN w:val="0"/>
              <w:spacing w:after="0" w:line="240" w:lineRule="auto"/>
              <w:ind w:left="109" w:right="331"/>
              <w:jc w:val="center"/>
              <w:rPr>
                <w:rFonts w:ascii="Times New Roman" w:eastAsia="Calibri" w:hAnsi="Times New Roman" w:cs="Times New Roman"/>
                <w:sz w:val="24"/>
                <w:szCs w:val="24"/>
              </w:rPr>
            </w:pPr>
            <w:proofErr w:type="spellStart"/>
            <w:r w:rsidRPr="00187136">
              <w:rPr>
                <w:rFonts w:ascii="Times New Roman" w:eastAsia="Calibri" w:hAnsi="Times New Roman" w:cs="Times New Roman"/>
                <w:sz w:val="24"/>
                <w:szCs w:val="24"/>
              </w:rPr>
              <w:t>Фінансове</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управління</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міської</w:t>
            </w:r>
            <w:proofErr w:type="spellEnd"/>
            <w:r w:rsidRPr="00187136">
              <w:rPr>
                <w:rFonts w:ascii="Times New Roman" w:eastAsia="Calibri" w:hAnsi="Times New Roman" w:cs="Times New Roman"/>
                <w:sz w:val="24"/>
                <w:szCs w:val="24"/>
              </w:rPr>
              <w:t xml:space="preserve"> ради;</w:t>
            </w:r>
          </w:p>
          <w:p w:rsidR="002129C1" w:rsidRPr="00187136" w:rsidRDefault="002129C1" w:rsidP="002129C1">
            <w:pPr>
              <w:spacing w:after="0" w:line="240" w:lineRule="auto"/>
              <w:jc w:val="center"/>
              <w:rPr>
                <w:rFonts w:ascii="Times New Roman" w:eastAsia="Times New Roman" w:hAnsi="Times New Roman" w:cs="Times New Roman"/>
                <w:sz w:val="24"/>
                <w:szCs w:val="24"/>
                <w:lang w:val="uk-UA" w:eastAsia="ru-RU"/>
              </w:rPr>
            </w:pPr>
            <w:r w:rsidRPr="00187136">
              <w:rPr>
                <w:rFonts w:ascii="Times New Roman" w:eastAsia="Times New Roman" w:hAnsi="Times New Roman" w:cs="Times New Roman"/>
                <w:sz w:val="24"/>
                <w:szCs w:val="24"/>
                <w:lang w:val="uk-UA" w:eastAsia="ru-RU"/>
              </w:rPr>
              <w:t xml:space="preserve">Міськрайонне управління в Сокальському районі та </w:t>
            </w:r>
            <w:proofErr w:type="spellStart"/>
            <w:r w:rsidRPr="00187136">
              <w:rPr>
                <w:rFonts w:ascii="Times New Roman" w:eastAsia="Times New Roman" w:hAnsi="Times New Roman" w:cs="Times New Roman"/>
                <w:sz w:val="24"/>
                <w:szCs w:val="24"/>
                <w:lang w:val="uk-UA" w:eastAsia="ru-RU"/>
              </w:rPr>
              <w:t>м.Червонограді</w:t>
            </w:r>
            <w:proofErr w:type="spellEnd"/>
            <w:r w:rsidRPr="00187136">
              <w:rPr>
                <w:rFonts w:ascii="Times New Roman" w:eastAsia="Times New Roman" w:hAnsi="Times New Roman" w:cs="Times New Roman"/>
                <w:sz w:val="24"/>
                <w:szCs w:val="24"/>
                <w:lang w:val="uk-UA" w:eastAsia="ru-RU"/>
              </w:rPr>
              <w:t xml:space="preserve"> головного управління </w:t>
            </w:r>
            <w:proofErr w:type="spellStart"/>
            <w:r w:rsidRPr="00187136">
              <w:rPr>
                <w:rFonts w:ascii="Times New Roman" w:eastAsia="Times New Roman" w:hAnsi="Times New Roman" w:cs="Times New Roman"/>
                <w:sz w:val="24"/>
                <w:szCs w:val="24"/>
                <w:lang w:val="uk-UA" w:eastAsia="ru-RU"/>
              </w:rPr>
              <w:t>Держгеокадастру</w:t>
            </w:r>
            <w:proofErr w:type="spellEnd"/>
            <w:r w:rsidRPr="00187136">
              <w:rPr>
                <w:rFonts w:ascii="Times New Roman" w:eastAsia="Times New Roman" w:hAnsi="Times New Roman" w:cs="Times New Roman"/>
                <w:sz w:val="24"/>
                <w:szCs w:val="24"/>
                <w:lang w:val="uk-UA" w:eastAsia="ru-RU"/>
              </w:rPr>
              <w:t xml:space="preserve"> у Львівській області</w:t>
            </w:r>
          </w:p>
          <w:p w:rsidR="002129C1" w:rsidRPr="00187136" w:rsidRDefault="002129C1" w:rsidP="002129C1">
            <w:pPr>
              <w:spacing w:after="0" w:line="240" w:lineRule="auto"/>
              <w:jc w:val="center"/>
              <w:rPr>
                <w:rFonts w:ascii="Times New Roman" w:eastAsia="Calibri" w:hAnsi="Times New Roman" w:cs="Times New Roman"/>
                <w:sz w:val="24"/>
                <w:szCs w:val="24"/>
                <w:highlight w:val="yellow"/>
                <w:lang w:val="uk-UA"/>
              </w:rPr>
            </w:pPr>
            <w:r w:rsidRPr="00187136">
              <w:rPr>
                <w:rFonts w:ascii="Times New Roman" w:eastAsia="Times New Roman" w:hAnsi="Times New Roman" w:cs="Times New Roman"/>
                <w:sz w:val="24"/>
                <w:szCs w:val="24"/>
                <w:lang w:val="uk-UA" w:eastAsia="ru-RU"/>
              </w:rPr>
              <w:t>(за згодою)</w:t>
            </w:r>
          </w:p>
        </w:tc>
        <w:tc>
          <w:tcPr>
            <w:tcW w:w="2346" w:type="dxa"/>
          </w:tcPr>
          <w:p w:rsidR="002129C1" w:rsidRPr="00187136" w:rsidRDefault="002129C1" w:rsidP="002129C1">
            <w:pPr>
              <w:widowControl w:val="0"/>
              <w:autoSpaceDE w:val="0"/>
              <w:autoSpaceDN w:val="0"/>
              <w:spacing w:after="0" w:line="305" w:lineRule="exact"/>
              <w:ind w:left="118" w:right="113"/>
              <w:jc w:val="center"/>
              <w:rPr>
                <w:rFonts w:ascii="Times New Roman" w:eastAsia="Calibri" w:hAnsi="Times New Roman" w:cs="Times New Roman"/>
                <w:sz w:val="24"/>
                <w:szCs w:val="24"/>
                <w:highlight w:val="yellow"/>
                <w:lang w:val="uk-UA"/>
              </w:rPr>
            </w:pPr>
            <w:r w:rsidRPr="00187136">
              <w:rPr>
                <w:rFonts w:ascii="Times New Roman" w:eastAsia="Calibri" w:hAnsi="Times New Roman" w:cs="Times New Roman"/>
                <w:sz w:val="24"/>
                <w:szCs w:val="24"/>
                <w:lang w:val="uk-UA"/>
              </w:rPr>
              <w:t>Протягом року</w:t>
            </w:r>
          </w:p>
        </w:tc>
      </w:tr>
      <w:tr w:rsidR="002129C1" w:rsidRPr="00187136" w:rsidTr="002129C1">
        <w:trPr>
          <w:trHeight w:val="1403"/>
        </w:trPr>
        <w:tc>
          <w:tcPr>
            <w:tcW w:w="706" w:type="dxa"/>
          </w:tcPr>
          <w:p w:rsidR="002129C1" w:rsidRPr="00187136" w:rsidRDefault="002129C1" w:rsidP="002129C1">
            <w:pPr>
              <w:widowControl w:val="0"/>
              <w:autoSpaceDE w:val="0"/>
              <w:autoSpaceDN w:val="0"/>
              <w:spacing w:after="0" w:line="286" w:lineRule="exact"/>
              <w:ind w:left="156" w:right="145"/>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9</w:t>
            </w:r>
          </w:p>
        </w:tc>
        <w:tc>
          <w:tcPr>
            <w:tcW w:w="7658" w:type="dxa"/>
          </w:tcPr>
          <w:p w:rsidR="002129C1" w:rsidRPr="00187136" w:rsidRDefault="002129C1" w:rsidP="002129C1">
            <w:pPr>
              <w:widowControl w:val="0"/>
              <w:autoSpaceDE w:val="0"/>
              <w:autoSpaceDN w:val="0"/>
              <w:spacing w:after="0" w:line="288" w:lineRule="exact"/>
              <w:ind w:left="110" w:right="139"/>
              <w:jc w:val="both"/>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 xml:space="preserve">Забезпечити контроль за виконанням умов договорів купівлі-продажу земельних ділянок, своєчасним та у повному обсязі надходженням коштів до міського бюджету. </w:t>
            </w:r>
          </w:p>
        </w:tc>
        <w:tc>
          <w:tcPr>
            <w:tcW w:w="4681" w:type="dxa"/>
          </w:tcPr>
          <w:p w:rsidR="002129C1" w:rsidRPr="00187136" w:rsidRDefault="002129C1" w:rsidP="002129C1">
            <w:pPr>
              <w:widowControl w:val="0"/>
              <w:autoSpaceDE w:val="0"/>
              <w:autoSpaceDN w:val="0"/>
              <w:spacing w:after="0" w:line="240" w:lineRule="auto"/>
              <w:ind w:left="109" w:right="331"/>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Відділ земельних ресурсів, архітектури та містобудування міської ради;</w:t>
            </w:r>
          </w:p>
          <w:p w:rsidR="002129C1" w:rsidRPr="00187136" w:rsidRDefault="002129C1" w:rsidP="002129C1">
            <w:pPr>
              <w:widowControl w:val="0"/>
              <w:autoSpaceDE w:val="0"/>
              <w:autoSpaceDN w:val="0"/>
              <w:spacing w:after="0" w:line="240" w:lineRule="auto"/>
              <w:ind w:left="109" w:right="331"/>
              <w:jc w:val="center"/>
              <w:rPr>
                <w:rFonts w:ascii="Times New Roman" w:eastAsia="Calibri" w:hAnsi="Times New Roman" w:cs="Times New Roman"/>
                <w:sz w:val="24"/>
                <w:szCs w:val="24"/>
                <w:highlight w:val="yellow"/>
              </w:rPr>
            </w:pPr>
            <w:proofErr w:type="spellStart"/>
            <w:r w:rsidRPr="00187136">
              <w:rPr>
                <w:rFonts w:ascii="Times New Roman" w:eastAsia="Calibri" w:hAnsi="Times New Roman" w:cs="Times New Roman"/>
                <w:sz w:val="24"/>
                <w:szCs w:val="24"/>
              </w:rPr>
              <w:t>Фінансове</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управління</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міської</w:t>
            </w:r>
            <w:proofErr w:type="spellEnd"/>
            <w:r w:rsidRPr="00187136">
              <w:rPr>
                <w:rFonts w:ascii="Times New Roman" w:eastAsia="Calibri" w:hAnsi="Times New Roman" w:cs="Times New Roman"/>
                <w:sz w:val="24"/>
                <w:szCs w:val="24"/>
              </w:rPr>
              <w:t xml:space="preserve"> ради</w:t>
            </w:r>
          </w:p>
        </w:tc>
        <w:tc>
          <w:tcPr>
            <w:tcW w:w="2346" w:type="dxa"/>
          </w:tcPr>
          <w:p w:rsidR="002129C1" w:rsidRPr="00187136" w:rsidRDefault="002129C1" w:rsidP="002129C1">
            <w:pPr>
              <w:widowControl w:val="0"/>
              <w:autoSpaceDE w:val="0"/>
              <w:autoSpaceDN w:val="0"/>
              <w:spacing w:after="0" w:line="305" w:lineRule="exact"/>
              <w:ind w:left="118" w:right="113"/>
              <w:jc w:val="center"/>
              <w:rPr>
                <w:rFonts w:ascii="Times New Roman" w:eastAsia="Calibri" w:hAnsi="Times New Roman" w:cs="Times New Roman"/>
                <w:sz w:val="24"/>
                <w:szCs w:val="24"/>
                <w:highlight w:val="yellow"/>
                <w:lang w:val="en-US"/>
              </w:rPr>
            </w:pPr>
            <w:proofErr w:type="spellStart"/>
            <w:r w:rsidRPr="00187136">
              <w:rPr>
                <w:rFonts w:ascii="Times New Roman" w:eastAsia="Calibri" w:hAnsi="Times New Roman" w:cs="Times New Roman"/>
                <w:sz w:val="24"/>
                <w:szCs w:val="24"/>
                <w:lang w:val="en-US"/>
              </w:rPr>
              <w:t>Протягом</w:t>
            </w:r>
            <w:proofErr w:type="spellEnd"/>
            <w:r w:rsidRPr="00187136">
              <w:rPr>
                <w:rFonts w:ascii="Times New Roman" w:eastAsia="Calibri" w:hAnsi="Times New Roman" w:cs="Times New Roman"/>
                <w:sz w:val="24"/>
                <w:szCs w:val="24"/>
                <w:lang w:val="en-US"/>
              </w:rPr>
              <w:t xml:space="preserve"> </w:t>
            </w:r>
            <w:proofErr w:type="spellStart"/>
            <w:r w:rsidRPr="00187136">
              <w:rPr>
                <w:rFonts w:ascii="Times New Roman" w:eastAsia="Calibri" w:hAnsi="Times New Roman" w:cs="Times New Roman"/>
                <w:sz w:val="24"/>
                <w:szCs w:val="24"/>
                <w:lang w:val="en-US"/>
              </w:rPr>
              <w:t>року</w:t>
            </w:r>
            <w:proofErr w:type="spellEnd"/>
          </w:p>
        </w:tc>
      </w:tr>
      <w:tr w:rsidR="002129C1" w:rsidRPr="00187136" w:rsidTr="002129C1">
        <w:trPr>
          <w:trHeight w:val="1120"/>
        </w:trPr>
        <w:tc>
          <w:tcPr>
            <w:tcW w:w="706" w:type="dxa"/>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10</w:t>
            </w:r>
          </w:p>
        </w:tc>
        <w:tc>
          <w:tcPr>
            <w:tcW w:w="7658" w:type="dxa"/>
          </w:tcPr>
          <w:p w:rsidR="002129C1" w:rsidRPr="00187136" w:rsidRDefault="002129C1" w:rsidP="002129C1">
            <w:pPr>
              <w:widowControl w:val="0"/>
              <w:autoSpaceDE w:val="0"/>
              <w:autoSpaceDN w:val="0"/>
              <w:spacing w:after="0" w:line="288" w:lineRule="exact"/>
              <w:ind w:left="110" w:right="139"/>
              <w:jc w:val="both"/>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Активізувати роботу з впровадження залучення грантової підтримки та інших позабюджетних коштів для додаткового забезпечення розвитку закладів та установ територіальної громади.</w:t>
            </w:r>
          </w:p>
        </w:tc>
        <w:tc>
          <w:tcPr>
            <w:tcW w:w="4681" w:type="dxa"/>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rPr>
            </w:pPr>
            <w:r w:rsidRPr="00187136">
              <w:rPr>
                <w:rFonts w:ascii="Times New Roman" w:eastAsia="Calibri" w:hAnsi="Times New Roman" w:cs="Times New Roman"/>
                <w:sz w:val="24"/>
                <w:szCs w:val="24"/>
                <w:lang w:val="uk-UA"/>
              </w:rPr>
              <w:t>Розпорядники коштів міського бюджету</w:t>
            </w:r>
          </w:p>
        </w:tc>
        <w:tc>
          <w:tcPr>
            <w:tcW w:w="2346" w:type="dxa"/>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rPr>
            </w:pPr>
            <w:proofErr w:type="spellStart"/>
            <w:r w:rsidRPr="00187136">
              <w:rPr>
                <w:rFonts w:ascii="Times New Roman" w:eastAsia="Calibri" w:hAnsi="Times New Roman" w:cs="Times New Roman"/>
                <w:sz w:val="24"/>
                <w:szCs w:val="24"/>
              </w:rPr>
              <w:t>Протягом</w:t>
            </w:r>
            <w:proofErr w:type="spellEnd"/>
            <w:r w:rsidRPr="00187136">
              <w:rPr>
                <w:rFonts w:ascii="Times New Roman" w:eastAsia="Calibri" w:hAnsi="Times New Roman" w:cs="Times New Roman"/>
                <w:sz w:val="24"/>
                <w:szCs w:val="24"/>
              </w:rPr>
              <w:t xml:space="preserve"> року</w:t>
            </w:r>
          </w:p>
        </w:tc>
      </w:tr>
      <w:tr w:rsidR="002129C1" w:rsidRPr="00187136" w:rsidTr="002129C1">
        <w:trPr>
          <w:trHeight w:val="1658"/>
        </w:trPr>
        <w:tc>
          <w:tcPr>
            <w:tcW w:w="706" w:type="dxa"/>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lastRenderedPageBreak/>
              <w:t>11</w:t>
            </w:r>
          </w:p>
        </w:tc>
        <w:tc>
          <w:tcPr>
            <w:tcW w:w="7658" w:type="dxa"/>
          </w:tcPr>
          <w:p w:rsidR="002129C1" w:rsidRPr="00187136" w:rsidRDefault="002129C1" w:rsidP="002129C1">
            <w:pPr>
              <w:widowControl w:val="0"/>
              <w:autoSpaceDE w:val="0"/>
              <w:autoSpaceDN w:val="0"/>
              <w:spacing w:after="0" w:line="288" w:lineRule="exact"/>
              <w:ind w:left="110" w:right="139"/>
              <w:jc w:val="both"/>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Здійснювати заходи з енергозбереження із забезпеченням зменшення витрат на оплату комунальних послуг та енергоносіїв.</w:t>
            </w:r>
          </w:p>
        </w:tc>
        <w:tc>
          <w:tcPr>
            <w:tcW w:w="4681" w:type="dxa"/>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Сокальська міська рада;</w:t>
            </w:r>
          </w:p>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розпорядники коштів міського бюджету,</w:t>
            </w:r>
          </w:p>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керівники бюджетних установ</w:t>
            </w:r>
          </w:p>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одержувачі бюджетних коштів</w:t>
            </w:r>
          </w:p>
        </w:tc>
        <w:tc>
          <w:tcPr>
            <w:tcW w:w="2346" w:type="dxa"/>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rPr>
            </w:pPr>
            <w:proofErr w:type="spellStart"/>
            <w:r w:rsidRPr="00187136">
              <w:rPr>
                <w:rFonts w:ascii="Times New Roman" w:eastAsia="Calibri" w:hAnsi="Times New Roman" w:cs="Times New Roman"/>
                <w:sz w:val="24"/>
                <w:szCs w:val="24"/>
              </w:rPr>
              <w:t>Протягом</w:t>
            </w:r>
            <w:proofErr w:type="spellEnd"/>
            <w:r w:rsidRPr="00187136">
              <w:rPr>
                <w:rFonts w:ascii="Times New Roman" w:eastAsia="Calibri" w:hAnsi="Times New Roman" w:cs="Times New Roman"/>
                <w:sz w:val="24"/>
                <w:szCs w:val="24"/>
              </w:rPr>
              <w:t xml:space="preserve"> року</w:t>
            </w:r>
          </w:p>
        </w:tc>
      </w:tr>
      <w:tr w:rsidR="002129C1" w:rsidRPr="00187136" w:rsidTr="002129C1">
        <w:trPr>
          <w:trHeight w:val="1131"/>
        </w:trPr>
        <w:tc>
          <w:tcPr>
            <w:tcW w:w="706" w:type="dxa"/>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12</w:t>
            </w:r>
          </w:p>
        </w:tc>
        <w:tc>
          <w:tcPr>
            <w:tcW w:w="7658" w:type="dxa"/>
          </w:tcPr>
          <w:p w:rsidR="002129C1" w:rsidRPr="00187136" w:rsidRDefault="002129C1" w:rsidP="002129C1">
            <w:pPr>
              <w:widowControl w:val="0"/>
              <w:autoSpaceDE w:val="0"/>
              <w:autoSpaceDN w:val="0"/>
              <w:spacing w:after="0" w:line="288" w:lineRule="exact"/>
              <w:ind w:left="110" w:right="139"/>
              <w:jc w:val="both"/>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Проводити роботу з оптимізації мережі загальноосвітніх закладів за рахунок об’єднання малокомплектних шкіл, зміни їх типу та/або ступеня, реорганізації, підвищення наповнюваності класів, груп тощо.</w:t>
            </w:r>
          </w:p>
        </w:tc>
        <w:tc>
          <w:tcPr>
            <w:tcW w:w="4681" w:type="dxa"/>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Відділ освіти, молоді та спорту Сокальської міської ради</w:t>
            </w:r>
          </w:p>
        </w:tc>
        <w:tc>
          <w:tcPr>
            <w:tcW w:w="2346" w:type="dxa"/>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proofErr w:type="spellStart"/>
            <w:r w:rsidRPr="00187136">
              <w:rPr>
                <w:rFonts w:ascii="Times New Roman" w:eastAsia="Calibri" w:hAnsi="Times New Roman" w:cs="Times New Roman"/>
                <w:sz w:val="24"/>
                <w:szCs w:val="24"/>
              </w:rPr>
              <w:t>Протягом</w:t>
            </w:r>
            <w:proofErr w:type="spellEnd"/>
            <w:r w:rsidRPr="00187136">
              <w:rPr>
                <w:rFonts w:ascii="Times New Roman" w:eastAsia="Calibri" w:hAnsi="Times New Roman" w:cs="Times New Roman"/>
                <w:sz w:val="24"/>
                <w:szCs w:val="24"/>
              </w:rPr>
              <w:t xml:space="preserve"> року</w:t>
            </w:r>
          </w:p>
        </w:tc>
      </w:tr>
      <w:tr w:rsidR="002129C1" w:rsidRPr="00187136" w:rsidTr="002129C1">
        <w:trPr>
          <w:trHeight w:val="949"/>
        </w:trPr>
        <w:tc>
          <w:tcPr>
            <w:tcW w:w="706" w:type="dxa"/>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13</w:t>
            </w:r>
          </w:p>
        </w:tc>
        <w:tc>
          <w:tcPr>
            <w:tcW w:w="7658" w:type="dxa"/>
          </w:tcPr>
          <w:p w:rsidR="002129C1" w:rsidRPr="00187136" w:rsidRDefault="002129C1" w:rsidP="002129C1">
            <w:pPr>
              <w:widowControl w:val="0"/>
              <w:autoSpaceDE w:val="0"/>
              <w:autoSpaceDN w:val="0"/>
              <w:spacing w:after="0" w:line="288" w:lineRule="exact"/>
              <w:ind w:left="110" w:right="139"/>
              <w:jc w:val="both"/>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Забезпечити розширення джерел фінансування закладів культури шляхом надання платних послуг з організації дозвілля населення та позабюджетного фінансування.</w:t>
            </w:r>
          </w:p>
        </w:tc>
        <w:tc>
          <w:tcPr>
            <w:tcW w:w="4681" w:type="dxa"/>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Відділ культури Сокальської міської ради</w:t>
            </w:r>
          </w:p>
        </w:tc>
        <w:tc>
          <w:tcPr>
            <w:tcW w:w="2346" w:type="dxa"/>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proofErr w:type="spellStart"/>
            <w:r w:rsidRPr="00187136">
              <w:rPr>
                <w:rFonts w:ascii="Times New Roman" w:eastAsia="Calibri" w:hAnsi="Times New Roman" w:cs="Times New Roman"/>
                <w:sz w:val="24"/>
                <w:szCs w:val="24"/>
              </w:rPr>
              <w:t>Протягом</w:t>
            </w:r>
            <w:proofErr w:type="spellEnd"/>
            <w:r w:rsidRPr="00187136">
              <w:rPr>
                <w:rFonts w:ascii="Times New Roman" w:eastAsia="Calibri" w:hAnsi="Times New Roman" w:cs="Times New Roman"/>
                <w:sz w:val="24"/>
                <w:szCs w:val="24"/>
              </w:rPr>
              <w:t xml:space="preserve"> року</w:t>
            </w:r>
          </w:p>
        </w:tc>
      </w:tr>
      <w:tr w:rsidR="002129C1" w:rsidRPr="00187136" w:rsidTr="002129C1">
        <w:trPr>
          <w:trHeight w:val="1348"/>
        </w:trPr>
        <w:tc>
          <w:tcPr>
            <w:tcW w:w="706" w:type="dxa"/>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14</w:t>
            </w:r>
          </w:p>
        </w:tc>
        <w:tc>
          <w:tcPr>
            <w:tcW w:w="7658" w:type="dxa"/>
          </w:tcPr>
          <w:p w:rsidR="002129C1" w:rsidRPr="00187136" w:rsidRDefault="002129C1" w:rsidP="002129C1">
            <w:pPr>
              <w:widowControl w:val="0"/>
              <w:autoSpaceDE w:val="0"/>
              <w:autoSpaceDN w:val="0"/>
              <w:spacing w:after="0" w:line="288" w:lineRule="exact"/>
              <w:ind w:left="110" w:right="139"/>
              <w:jc w:val="both"/>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Забезпечити утримання чисельності працівників, здійснення фактичних видатків на заробітну плату лише в межах фонду заробітної плати, затвердженого для бюджетних установ у кошторисах, упорядкування структури штатної чисельності працівників у межах затверджених асигнувань на оплату праці, не допускаючи збільшення такої чисельності, крім випадків, пов’язаних з відкриттям (розширенням) установ та збільшенням кількості одержувачів відповідних послуг для задоволення суспільних потреб; установлення та здійснення нарахування надбавок, доплат, допомог, винагород, премій, інших заохочувальних виплат працівникам виключно в межах фонду оплати праці, затвердженого в загальному та спеціальному фондах бюджету. Забезпечення у повному обсязі видатків на проведення розрахунків за комунальні послуги та енергоносії всіх бюджетних установ.</w:t>
            </w:r>
          </w:p>
        </w:tc>
        <w:tc>
          <w:tcPr>
            <w:tcW w:w="4681" w:type="dxa"/>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Розпорядники коштів міського бюджету</w:t>
            </w:r>
          </w:p>
        </w:tc>
        <w:tc>
          <w:tcPr>
            <w:tcW w:w="2346" w:type="dxa"/>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Протягом року</w:t>
            </w:r>
          </w:p>
        </w:tc>
      </w:tr>
      <w:tr w:rsidR="002129C1" w:rsidRPr="00187136" w:rsidTr="002129C1">
        <w:trPr>
          <w:trHeight w:val="1348"/>
        </w:trPr>
        <w:tc>
          <w:tcPr>
            <w:tcW w:w="706" w:type="dxa"/>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15</w:t>
            </w:r>
          </w:p>
        </w:tc>
        <w:tc>
          <w:tcPr>
            <w:tcW w:w="7658" w:type="dxa"/>
          </w:tcPr>
          <w:p w:rsidR="002129C1" w:rsidRPr="00187136" w:rsidRDefault="002129C1" w:rsidP="002129C1">
            <w:pPr>
              <w:widowControl w:val="0"/>
              <w:autoSpaceDE w:val="0"/>
              <w:autoSpaceDN w:val="0"/>
              <w:spacing w:after="0" w:line="288" w:lineRule="exact"/>
              <w:ind w:left="110" w:right="139"/>
              <w:jc w:val="both"/>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Для оптимізації витрат з урахуванням ресурсної забезпеченості міського бюджету та жорсткої економії бюджетних коштів забезпечити перегляд затверджених переліків інвестиційних проектів на предмет:</w:t>
            </w:r>
          </w:p>
          <w:p w:rsidR="002129C1" w:rsidRPr="00187136" w:rsidRDefault="002129C1" w:rsidP="002129C1">
            <w:pPr>
              <w:widowControl w:val="0"/>
              <w:autoSpaceDE w:val="0"/>
              <w:autoSpaceDN w:val="0"/>
              <w:spacing w:after="120" w:line="288" w:lineRule="exact"/>
              <w:ind w:left="110" w:right="139"/>
              <w:jc w:val="both"/>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посилення контролю щодо розподілу коштів бюджету розвитку місцевих бюджетів відповідно до вимог статті 71 Бюджетного кодексу України;</w:t>
            </w:r>
          </w:p>
          <w:p w:rsidR="002129C1" w:rsidRPr="00187136" w:rsidRDefault="002129C1" w:rsidP="002129C1">
            <w:pPr>
              <w:widowControl w:val="0"/>
              <w:autoSpaceDE w:val="0"/>
              <w:autoSpaceDN w:val="0"/>
              <w:spacing w:after="120" w:line="288" w:lineRule="exact"/>
              <w:ind w:left="110" w:right="139"/>
              <w:jc w:val="both"/>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 xml:space="preserve">забезпечення в достатньому обсязі </w:t>
            </w:r>
            <w:proofErr w:type="spellStart"/>
            <w:r w:rsidRPr="00187136">
              <w:rPr>
                <w:rFonts w:ascii="Times New Roman" w:eastAsia="Calibri" w:hAnsi="Times New Roman" w:cs="Times New Roman"/>
                <w:sz w:val="24"/>
                <w:szCs w:val="24"/>
                <w:lang w:val="uk-UA"/>
              </w:rPr>
              <w:t>співфінансування</w:t>
            </w:r>
            <w:proofErr w:type="spellEnd"/>
            <w:r w:rsidRPr="00187136">
              <w:rPr>
                <w:rFonts w:ascii="Times New Roman" w:eastAsia="Calibri" w:hAnsi="Times New Roman" w:cs="Times New Roman"/>
                <w:sz w:val="24"/>
                <w:szCs w:val="24"/>
                <w:lang w:val="uk-UA"/>
              </w:rPr>
              <w:t xml:space="preserve"> об’єктів, реалізація яких пропонується за рахунок коштів державного фонду регіонального розвитку, коштів обласного бюджету;</w:t>
            </w:r>
          </w:p>
          <w:p w:rsidR="002129C1" w:rsidRPr="00187136" w:rsidRDefault="002129C1" w:rsidP="002129C1">
            <w:pPr>
              <w:widowControl w:val="0"/>
              <w:autoSpaceDE w:val="0"/>
              <w:autoSpaceDN w:val="0"/>
              <w:spacing w:after="120" w:line="288" w:lineRule="exact"/>
              <w:ind w:left="110" w:right="139"/>
              <w:jc w:val="both"/>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 xml:space="preserve">першочергового спрямування коштів на завершення розпочатих </w:t>
            </w:r>
            <w:r w:rsidRPr="00187136">
              <w:rPr>
                <w:rFonts w:ascii="Times New Roman" w:eastAsia="Calibri" w:hAnsi="Times New Roman" w:cs="Times New Roman"/>
                <w:sz w:val="24"/>
                <w:szCs w:val="24"/>
                <w:lang w:val="uk-UA"/>
              </w:rPr>
              <w:lastRenderedPageBreak/>
              <w:t>об’єктів та об’єктів з високою будівельною готовністю;</w:t>
            </w:r>
          </w:p>
          <w:p w:rsidR="002129C1" w:rsidRPr="00187136" w:rsidRDefault="002129C1" w:rsidP="002129C1">
            <w:pPr>
              <w:widowControl w:val="0"/>
              <w:tabs>
                <w:tab w:val="left" w:pos="285"/>
              </w:tabs>
              <w:autoSpaceDE w:val="0"/>
              <w:autoSpaceDN w:val="0"/>
              <w:spacing w:after="120" w:line="288" w:lineRule="exact"/>
              <w:ind w:left="110" w:right="139"/>
              <w:jc w:val="both"/>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недопущення розпорошення бюджетних коштів, концентрації наявного фінансового ресурсу на реалізацію пріоритетних та соціально значимих проектів.</w:t>
            </w:r>
          </w:p>
        </w:tc>
        <w:tc>
          <w:tcPr>
            <w:tcW w:w="4681" w:type="dxa"/>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proofErr w:type="spellStart"/>
            <w:r w:rsidRPr="00187136">
              <w:rPr>
                <w:rFonts w:ascii="Times New Roman" w:eastAsia="Calibri" w:hAnsi="Times New Roman" w:cs="Times New Roman"/>
                <w:sz w:val="24"/>
                <w:szCs w:val="24"/>
              </w:rPr>
              <w:lastRenderedPageBreak/>
              <w:t>Розпорядники</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коштів</w:t>
            </w:r>
            <w:proofErr w:type="spellEnd"/>
            <w:r w:rsidRPr="00187136">
              <w:rPr>
                <w:rFonts w:ascii="Times New Roman" w:eastAsia="Calibri" w:hAnsi="Times New Roman" w:cs="Times New Roman"/>
                <w:sz w:val="24"/>
                <w:szCs w:val="24"/>
              </w:rPr>
              <w:t xml:space="preserve"> </w:t>
            </w:r>
            <w:proofErr w:type="spellStart"/>
            <w:proofErr w:type="gramStart"/>
            <w:r w:rsidRPr="00187136">
              <w:rPr>
                <w:rFonts w:ascii="Times New Roman" w:eastAsia="Calibri" w:hAnsi="Times New Roman" w:cs="Times New Roman"/>
                <w:sz w:val="24"/>
                <w:szCs w:val="24"/>
              </w:rPr>
              <w:t>м</w:t>
            </w:r>
            <w:proofErr w:type="gramEnd"/>
            <w:r w:rsidRPr="00187136">
              <w:rPr>
                <w:rFonts w:ascii="Times New Roman" w:eastAsia="Calibri" w:hAnsi="Times New Roman" w:cs="Times New Roman"/>
                <w:sz w:val="24"/>
                <w:szCs w:val="24"/>
              </w:rPr>
              <w:t>іського</w:t>
            </w:r>
            <w:proofErr w:type="spellEnd"/>
            <w:r w:rsidRPr="00187136">
              <w:rPr>
                <w:rFonts w:ascii="Times New Roman" w:eastAsia="Calibri" w:hAnsi="Times New Roman" w:cs="Times New Roman"/>
                <w:sz w:val="24"/>
                <w:szCs w:val="24"/>
              </w:rPr>
              <w:t xml:space="preserve"> бюджету</w:t>
            </w:r>
          </w:p>
        </w:tc>
        <w:tc>
          <w:tcPr>
            <w:tcW w:w="2346" w:type="dxa"/>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proofErr w:type="spellStart"/>
            <w:r w:rsidRPr="00187136">
              <w:rPr>
                <w:rFonts w:ascii="Times New Roman" w:eastAsia="Calibri" w:hAnsi="Times New Roman" w:cs="Times New Roman"/>
                <w:sz w:val="24"/>
                <w:szCs w:val="24"/>
              </w:rPr>
              <w:t>Протягом</w:t>
            </w:r>
            <w:proofErr w:type="spellEnd"/>
            <w:r w:rsidRPr="00187136">
              <w:rPr>
                <w:rFonts w:ascii="Times New Roman" w:eastAsia="Calibri" w:hAnsi="Times New Roman" w:cs="Times New Roman"/>
                <w:sz w:val="24"/>
                <w:szCs w:val="24"/>
              </w:rPr>
              <w:t xml:space="preserve"> року</w:t>
            </w:r>
          </w:p>
        </w:tc>
      </w:tr>
      <w:tr w:rsidR="002129C1" w:rsidRPr="00187136" w:rsidTr="002129C1">
        <w:trPr>
          <w:trHeight w:val="1009"/>
        </w:trPr>
        <w:tc>
          <w:tcPr>
            <w:tcW w:w="706" w:type="dxa"/>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lastRenderedPageBreak/>
              <w:t>16</w:t>
            </w:r>
          </w:p>
        </w:tc>
        <w:tc>
          <w:tcPr>
            <w:tcW w:w="7658" w:type="dxa"/>
          </w:tcPr>
          <w:p w:rsidR="002129C1" w:rsidRPr="00187136" w:rsidRDefault="002129C1" w:rsidP="002129C1">
            <w:pPr>
              <w:widowControl w:val="0"/>
              <w:autoSpaceDE w:val="0"/>
              <w:autoSpaceDN w:val="0"/>
              <w:spacing w:after="0" w:line="288" w:lineRule="exact"/>
              <w:ind w:left="110" w:right="139"/>
              <w:jc w:val="both"/>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Забезпечення дотримання фінансово-бюджетної та виконавської дисципліни</w:t>
            </w:r>
          </w:p>
        </w:tc>
        <w:tc>
          <w:tcPr>
            <w:tcW w:w="4681" w:type="dxa"/>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r w:rsidRPr="00187136">
              <w:rPr>
                <w:rFonts w:ascii="Times New Roman" w:eastAsia="Calibri" w:hAnsi="Times New Roman" w:cs="Times New Roman"/>
                <w:sz w:val="24"/>
                <w:szCs w:val="24"/>
                <w:lang w:val="uk-UA"/>
              </w:rPr>
              <w:t>Сокальська міська рада;</w:t>
            </w:r>
          </w:p>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proofErr w:type="spellStart"/>
            <w:r w:rsidRPr="00187136">
              <w:rPr>
                <w:rFonts w:ascii="Times New Roman" w:eastAsia="Calibri" w:hAnsi="Times New Roman" w:cs="Times New Roman"/>
                <w:sz w:val="24"/>
                <w:szCs w:val="24"/>
              </w:rPr>
              <w:t>Головні</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розпорядники</w:t>
            </w:r>
            <w:proofErr w:type="spellEnd"/>
            <w:r w:rsidRPr="00187136">
              <w:rPr>
                <w:rFonts w:ascii="Times New Roman" w:eastAsia="Calibri" w:hAnsi="Times New Roman" w:cs="Times New Roman"/>
                <w:sz w:val="24"/>
                <w:szCs w:val="24"/>
              </w:rPr>
              <w:t xml:space="preserve"> </w:t>
            </w:r>
            <w:proofErr w:type="spellStart"/>
            <w:r w:rsidRPr="00187136">
              <w:rPr>
                <w:rFonts w:ascii="Times New Roman" w:eastAsia="Calibri" w:hAnsi="Times New Roman" w:cs="Times New Roman"/>
                <w:sz w:val="24"/>
                <w:szCs w:val="24"/>
              </w:rPr>
              <w:t>коштів</w:t>
            </w:r>
            <w:proofErr w:type="spellEnd"/>
            <w:r w:rsidRPr="00187136">
              <w:rPr>
                <w:rFonts w:ascii="Times New Roman" w:eastAsia="Calibri" w:hAnsi="Times New Roman" w:cs="Times New Roman"/>
                <w:sz w:val="24"/>
                <w:szCs w:val="24"/>
              </w:rPr>
              <w:t xml:space="preserve"> </w:t>
            </w:r>
            <w:proofErr w:type="spellStart"/>
            <w:proofErr w:type="gramStart"/>
            <w:r w:rsidRPr="00187136">
              <w:rPr>
                <w:rFonts w:ascii="Times New Roman" w:eastAsia="Calibri" w:hAnsi="Times New Roman" w:cs="Times New Roman"/>
                <w:sz w:val="24"/>
                <w:szCs w:val="24"/>
              </w:rPr>
              <w:t>м</w:t>
            </w:r>
            <w:proofErr w:type="gramEnd"/>
            <w:r w:rsidRPr="00187136">
              <w:rPr>
                <w:rFonts w:ascii="Times New Roman" w:eastAsia="Calibri" w:hAnsi="Times New Roman" w:cs="Times New Roman"/>
                <w:sz w:val="24"/>
                <w:szCs w:val="24"/>
              </w:rPr>
              <w:t>іського</w:t>
            </w:r>
            <w:proofErr w:type="spellEnd"/>
            <w:r w:rsidRPr="00187136">
              <w:rPr>
                <w:rFonts w:ascii="Times New Roman" w:eastAsia="Calibri" w:hAnsi="Times New Roman" w:cs="Times New Roman"/>
                <w:sz w:val="24"/>
                <w:szCs w:val="24"/>
              </w:rPr>
              <w:t xml:space="preserve"> бюджету</w:t>
            </w:r>
          </w:p>
        </w:tc>
        <w:tc>
          <w:tcPr>
            <w:tcW w:w="2346" w:type="dxa"/>
          </w:tcPr>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proofErr w:type="spellStart"/>
            <w:r w:rsidRPr="00187136">
              <w:rPr>
                <w:rFonts w:ascii="Times New Roman" w:eastAsia="Calibri" w:hAnsi="Times New Roman" w:cs="Times New Roman"/>
                <w:sz w:val="24"/>
                <w:szCs w:val="24"/>
              </w:rPr>
              <w:t>Протягом</w:t>
            </w:r>
            <w:proofErr w:type="spellEnd"/>
            <w:r w:rsidRPr="00187136">
              <w:rPr>
                <w:rFonts w:ascii="Times New Roman" w:eastAsia="Calibri" w:hAnsi="Times New Roman" w:cs="Times New Roman"/>
                <w:sz w:val="24"/>
                <w:szCs w:val="24"/>
              </w:rPr>
              <w:t xml:space="preserve"> року</w:t>
            </w:r>
          </w:p>
        </w:tc>
      </w:tr>
    </w:tbl>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p>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p>
    <w:p w:rsidR="00622305" w:rsidRPr="00187136" w:rsidRDefault="00622305" w:rsidP="002129C1">
      <w:pPr>
        <w:widowControl w:val="0"/>
        <w:autoSpaceDE w:val="0"/>
        <w:autoSpaceDN w:val="0"/>
        <w:spacing w:after="0" w:line="300" w:lineRule="exact"/>
        <w:jc w:val="center"/>
        <w:rPr>
          <w:rFonts w:ascii="Times New Roman" w:eastAsia="Calibri" w:hAnsi="Times New Roman" w:cs="Times New Roman"/>
          <w:sz w:val="24"/>
          <w:szCs w:val="24"/>
          <w:lang w:val="uk-UA"/>
        </w:rPr>
      </w:pPr>
    </w:p>
    <w:p w:rsidR="002129C1" w:rsidRPr="00187136" w:rsidRDefault="002129C1" w:rsidP="002129C1">
      <w:pPr>
        <w:widowControl w:val="0"/>
        <w:autoSpaceDE w:val="0"/>
        <w:autoSpaceDN w:val="0"/>
        <w:spacing w:after="0" w:line="300" w:lineRule="exact"/>
        <w:jc w:val="center"/>
        <w:rPr>
          <w:rFonts w:ascii="Times New Roman" w:eastAsia="Calibri" w:hAnsi="Times New Roman" w:cs="Times New Roman"/>
          <w:sz w:val="24"/>
          <w:szCs w:val="24"/>
          <w:lang w:val="uk-UA"/>
        </w:rPr>
      </w:pPr>
    </w:p>
    <w:p w:rsidR="002129C1" w:rsidRPr="00187136" w:rsidRDefault="00622305" w:rsidP="002129C1">
      <w:pPr>
        <w:widowControl w:val="0"/>
        <w:autoSpaceDE w:val="0"/>
        <w:autoSpaceDN w:val="0"/>
        <w:spacing w:after="0" w:line="300" w:lineRule="exact"/>
        <w:jc w:val="center"/>
        <w:rPr>
          <w:rFonts w:ascii="Times New Roman" w:eastAsia="Calibri" w:hAnsi="Times New Roman" w:cs="Times New Roman"/>
          <w:b/>
          <w:sz w:val="24"/>
          <w:szCs w:val="24"/>
        </w:rPr>
      </w:pPr>
      <w:r w:rsidRPr="00187136">
        <w:rPr>
          <w:rFonts w:ascii="Times New Roman" w:eastAsia="Calibri" w:hAnsi="Times New Roman" w:cs="Times New Roman"/>
          <w:b/>
          <w:sz w:val="24"/>
          <w:szCs w:val="24"/>
          <w:lang w:val="uk-UA"/>
        </w:rPr>
        <w:t>М</w:t>
      </w:r>
      <w:r w:rsidR="002129C1" w:rsidRPr="00187136">
        <w:rPr>
          <w:rFonts w:ascii="Times New Roman" w:eastAsia="Calibri" w:hAnsi="Times New Roman" w:cs="Times New Roman"/>
          <w:b/>
          <w:sz w:val="24"/>
          <w:szCs w:val="24"/>
          <w:lang w:val="uk-UA"/>
        </w:rPr>
        <w:t>іський голова                                                                                       Сергій КАСЯН</w:t>
      </w:r>
    </w:p>
    <w:p w:rsidR="002129C1" w:rsidRPr="00187136" w:rsidRDefault="002129C1">
      <w:pPr>
        <w:rPr>
          <w:sz w:val="24"/>
          <w:szCs w:val="24"/>
          <w:lang w:val="uk-UA"/>
        </w:rPr>
      </w:pPr>
    </w:p>
    <w:sectPr w:rsidR="002129C1" w:rsidRPr="00187136" w:rsidSect="00F355C8">
      <w:pgSz w:w="16840" w:h="11910" w:orient="landscape"/>
      <w:pgMar w:top="900" w:right="340" w:bottom="280" w:left="3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EC0" w:rsidRDefault="005F4EC0" w:rsidP="003967F2">
      <w:pPr>
        <w:spacing w:after="0" w:line="240" w:lineRule="auto"/>
      </w:pPr>
      <w:r>
        <w:separator/>
      </w:r>
    </w:p>
  </w:endnote>
  <w:endnote w:type="continuationSeparator" w:id="0">
    <w:p w:rsidR="005F4EC0" w:rsidRDefault="005F4EC0" w:rsidP="00396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EC0" w:rsidRDefault="005F4EC0" w:rsidP="003967F2">
      <w:pPr>
        <w:spacing w:after="0" w:line="240" w:lineRule="auto"/>
      </w:pPr>
      <w:r>
        <w:separator/>
      </w:r>
    </w:p>
  </w:footnote>
  <w:footnote w:type="continuationSeparator" w:id="0">
    <w:p w:rsidR="005F4EC0" w:rsidRDefault="005F4EC0" w:rsidP="003967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B5FC3"/>
    <w:multiLevelType w:val="hybridMultilevel"/>
    <w:tmpl w:val="14CAC66A"/>
    <w:lvl w:ilvl="0" w:tplc="2C6EE5DE">
      <w:start w:val="5"/>
      <w:numFmt w:val="decimal"/>
      <w:lvlText w:val="%1."/>
      <w:lvlJc w:val="left"/>
      <w:pPr>
        <w:ind w:left="85" w:hanging="360"/>
      </w:pPr>
      <w:rPr>
        <w:rFonts w:hint="default"/>
      </w:rPr>
    </w:lvl>
    <w:lvl w:ilvl="1" w:tplc="04190019" w:tentative="1">
      <w:start w:val="1"/>
      <w:numFmt w:val="lowerLetter"/>
      <w:lvlText w:val="%2."/>
      <w:lvlJc w:val="left"/>
      <w:pPr>
        <w:ind w:left="805" w:hanging="360"/>
      </w:pPr>
    </w:lvl>
    <w:lvl w:ilvl="2" w:tplc="0419001B" w:tentative="1">
      <w:start w:val="1"/>
      <w:numFmt w:val="lowerRoman"/>
      <w:lvlText w:val="%3."/>
      <w:lvlJc w:val="right"/>
      <w:pPr>
        <w:ind w:left="1525" w:hanging="180"/>
      </w:pPr>
    </w:lvl>
    <w:lvl w:ilvl="3" w:tplc="0419000F" w:tentative="1">
      <w:start w:val="1"/>
      <w:numFmt w:val="decimal"/>
      <w:lvlText w:val="%4."/>
      <w:lvlJc w:val="left"/>
      <w:pPr>
        <w:ind w:left="2245" w:hanging="360"/>
      </w:pPr>
    </w:lvl>
    <w:lvl w:ilvl="4" w:tplc="04190019" w:tentative="1">
      <w:start w:val="1"/>
      <w:numFmt w:val="lowerLetter"/>
      <w:lvlText w:val="%5."/>
      <w:lvlJc w:val="left"/>
      <w:pPr>
        <w:ind w:left="2965" w:hanging="360"/>
      </w:pPr>
    </w:lvl>
    <w:lvl w:ilvl="5" w:tplc="0419001B" w:tentative="1">
      <w:start w:val="1"/>
      <w:numFmt w:val="lowerRoman"/>
      <w:lvlText w:val="%6."/>
      <w:lvlJc w:val="right"/>
      <w:pPr>
        <w:ind w:left="3685" w:hanging="180"/>
      </w:pPr>
    </w:lvl>
    <w:lvl w:ilvl="6" w:tplc="0419000F" w:tentative="1">
      <w:start w:val="1"/>
      <w:numFmt w:val="decimal"/>
      <w:lvlText w:val="%7."/>
      <w:lvlJc w:val="left"/>
      <w:pPr>
        <w:ind w:left="4405" w:hanging="360"/>
      </w:pPr>
    </w:lvl>
    <w:lvl w:ilvl="7" w:tplc="04190019" w:tentative="1">
      <w:start w:val="1"/>
      <w:numFmt w:val="lowerLetter"/>
      <w:lvlText w:val="%8."/>
      <w:lvlJc w:val="left"/>
      <w:pPr>
        <w:ind w:left="5125" w:hanging="360"/>
      </w:pPr>
    </w:lvl>
    <w:lvl w:ilvl="8" w:tplc="0419001B" w:tentative="1">
      <w:start w:val="1"/>
      <w:numFmt w:val="lowerRoman"/>
      <w:lvlText w:val="%9."/>
      <w:lvlJc w:val="right"/>
      <w:pPr>
        <w:ind w:left="5845" w:hanging="180"/>
      </w:pPr>
    </w:lvl>
  </w:abstractNum>
  <w:abstractNum w:abstractNumId="1">
    <w:nsid w:val="2ED54F88"/>
    <w:multiLevelType w:val="hybridMultilevel"/>
    <w:tmpl w:val="8FB808C2"/>
    <w:lvl w:ilvl="0" w:tplc="34DC6AAC">
      <w:start w:val="1"/>
      <w:numFmt w:val="decimal"/>
      <w:lvlText w:val="%1."/>
      <w:lvlJc w:val="left"/>
      <w:pPr>
        <w:ind w:left="119" w:hanging="394"/>
      </w:pPr>
      <w:rPr>
        <w:rFonts w:ascii="Times New Roman" w:eastAsia="Times New Roman" w:hAnsi="Times New Roman" w:cs="Times New Roman" w:hint="default"/>
        <w:w w:val="99"/>
        <w:sz w:val="28"/>
        <w:szCs w:val="28"/>
      </w:rPr>
    </w:lvl>
    <w:lvl w:ilvl="1" w:tplc="A6B8743E">
      <w:numFmt w:val="none"/>
      <w:lvlText w:val=""/>
      <w:lvlJc w:val="left"/>
      <w:pPr>
        <w:tabs>
          <w:tab w:val="num" w:pos="360"/>
        </w:tabs>
      </w:pPr>
    </w:lvl>
    <w:lvl w:ilvl="2" w:tplc="D0D28402">
      <w:numFmt w:val="bullet"/>
      <w:lvlText w:val="•"/>
      <w:lvlJc w:val="left"/>
      <w:pPr>
        <w:ind w:left="2072" w:hanging="495"/>
      </w:pPr>
      <w:rPr>
        <w:rFonts w:hint="default"/>
      </w:rPr>
    </w:lvl>
    <w:lvl w:ilvl="3" w:tplc="DDB6518A">
      <w:numFmt w:val="bullet"/>
      <w:lvlText w:val="•"/>
      <w:lvlJc w:val="left"/>
      <w:pPr>
        <w:ind w:left="3049" w:hanging="495"/>
      </w:pPr>
      <w:rPr>
        <w:rFonts w:hint="default"/>
      </w:rPr>
    </w:lvl>
    <w:lvl w:ilvl="4" w:tplc="9070ABFA">
      <w:numFmt w:val="bullet"/>
      <w:lvlText w:val="•"/>
      <w:lvlJc w:val="left"/>
      <w:pPr>
        <w:ind w:left="4025" w:hanging="495"/>
      </w:pPr>
      <w:rPr>
        <w:rFonts w:hint="default"/>
      </w:rPr>
    </w:lvl>
    <w:lvl w:ilvl="5" w:tplc="02BA0F90">
      <w:numFmt w:val="bullet"/>
      <w:lvlText w:val="•"/>
      <w:lvlJc w:val="left"/>
      <w:pPr>
        <w:ind w:left="5002" w:hanging="495"/>
      </w:pPr>
      <w:rPr>
        <w:rFonts w:hint="default"/>
      </w:rPr>
    </w:lvl>
    <w:lvl w:ilvl="6" w:tplc="6904599C">
      <w:numFmt w:val="bullet"/>
      <w:lvlText w:val="•"/>
      <w:lvlJc w:val="left"/>
      <w:pPr>
        <w:ind w:left="5978" w:hanging="495"/>
      </w:pPr>
      <w:rPr>
        <w:rFonts w:hint="default"/>
      </w:rPr>
    </w:lvl>
    <w:lvl w:ilvl="7" w:tplc="1A28E0BE">
      <w:numFmt w:val="bullet"/>
      <w:lvlText w:val="•"/>
      <w:lvlJc w:val="left"/>
      <w:pPr>
        <w:ind w:left="6954" w:hanging="495"/>
      </w:pPr>
      <w:rPr>
        <w:rFonts w:hint="default"/>
      </w:rPr>
    </w:lvl>
    <w:lvl w:ilvl="8" w:tplc="52EE0FF8">
      <w:numFmt w:val="bullet"/>
      <w:lvlText w:val="•"/>
      <w:lvlJc w:val="left"/>
      <w:pPr>
        <w:ind w:left="7931" w:hanging="49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A31"/>
    <w:rsid w:val="00185F7D"/>
    <w:rsid w:val="00187136"/>
    <w:rsid w:val="001C217F"/>
    <w:rsid w:val="00200231"/>
    <w:rsid w:val="002129C1"/>
    <w:rsid w:val="00216034"/>
    <w:rsid w:val="0028671F"/>
    <w:rsid w:val="002F5FD9"/>
    <w:rsid w:val="00340163"/>
    <w:rsid w:val="003967F2"/>
    <w:rsid w:val="00457DDE"/>
    <w:rsid w:val="00463A6B"/>
    <w:rsid w:val="004A4A92"/>
    <w:rsid w:val="00585908"/>
    <w:rsid w:val="00587662"/>
    <w:rsid w:val="005A7BDD"/>
    <w:rsid w:val="005F4EC0"/>
    <w:rsid w:val="00622305"/>
    <w:rsid w:val="00643CD0"/>
    <w:rsid w:val="007F0F33"/>
    <w:rsid w:val="008E6A31"/>
    <w:rsid w:val="00917328"/>
    <w:rsid w:val="00A621F4"/>
    <w:rsid w:val="00B64D17"/>
    <w:rsid w:val="00BB413B"/>
    <w:rsid w:val="00BD287F"/>
    <w:rsid w:val="00CE44B8"/>
    <w:rsid w:val="00D42275"/>
    <w:rsid w:val="00D44251"/>
    <w:rsid w:val="00E72CA2"/>
    <w:rsid w:val="00E8213B"/>
    <w:rsid w:val="00F968C1"/>
    <w:rsid w:val="00FC5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D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7F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967F2"/>
  </w:style>
  <w:style w:type="paragraph" w:styleId="a5">
    <w:name w:val="footer"/>
    <w:basedOn w:val="a"/>
    <w:link w:val="a6"/>
    <w:uiPriority w:val="99"/>
    <w:unhideWhenUsed/>
    <w:rsid w:val="003967F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967F2"/>
  </w:style>
  <w:style w:type="paragraph" w:styleId="a7">
    <w:name w:val="Block Text"/>
    <w:basedOn w:val="a"/>
    <w:rsid w:val="00E72CA2"/>
    <w:pPr>
      <w:spacing w:after="0" w:line="240" w:lineRule="auto"/>
      <w:ind w:left="-540" w:right="-545"/>
    </w:pPr>
    <w:rPr>
      <w:rFonts w:ascii="Times New Roman" w:eastAsia="Times New Roman" w:hAnsi="Times New Roman" w:cs="Times New Roman"/>
      <w:b/>
      <w:bCs/>
      <w:sz w:val="28"/>
      <w:szCs w:val="28"/>
      <w:lang w:val="uk-UA" w:eastAsia="ru-RU"/>
    </w:rPr>
  </w:style>
  <w:style w:type="paragraph" w:styleId="a8">
    <w:name w:val="Body Text"/>
    <w:basedOn w:val="a"/>
    <w:link w:val="a9"/>
    <w:rsid w:val="0028671F"/>
    <w:pPr>
      <w:widowControl w:val="0"/>
      <w:autoSpaceDE w:val="0"/>
      <w:autoSpaceDN w:val="0"/>
      <w:spacing w:after="0" w:line="240" w:lineRule="auto"/>
    </w:pPr>
    <w:rPr>
      <w:rFonts w:ascii="Times New Roman" w:eastAsia="Calibri" w:hAnsi="Times New Roman" w:cs="Times New Roman"/>
      <w:sz w:val="28"/>
      <w:szCs w:val="28"/>
      <w:lang w:val="en-US"/>
    </w:rPr>
  </w:style>
  <w:style w:type="character" w:customStyle="1" w:styleId="a9">
    <w:name w:val="Основной текст Знак"/>
    <w:basedOn w:val="a0"/>
    <w:link w:val="a8"/>
    <w:rsid w:val="0028671F"/>
    <w:rPr>
      <w:rFonts w:ascii="Times New Roman" w:eastAsia="Calibri" w:hAnsi="Times New Roman" w:cs="Times New Roman"/>
      <w:sz w:val="28"/>
      <w:szCs w:val="28"/>
      <w:lang w:val="en-US"/>
    </w:rPr>
  </w:style>
  <w:style w:type="paragraph" w:customStyle="1" w:styleId="1">
    <w:name w:val="Абзац списка1"/>
    <w:basedOn w:val="a"/>
    <w:rsid w:val="0028671F"/>
    <w:pPr>
      <w:widowControl w:val="0"/>
      <w:autoSpaceDE w:val="0"/>
      <w:autoSpaceDN w:val="0"/>
      <w:spacing w:after="0" w:line="240" w:lineRule="auto"/>
      <w:ind w:left="119" w:right="121" w:firstLine="711"/>
      <w:jc w:val="both"/>
    </w:pPr>
    <w:rPr>
      <w:rFonts w:ascii="Times New Roman" w:eastAsia="Calibri" w:hAnsi="Times New Roman" w:cs="Times New Roman"/>
      <w:lang w:val="en-US"/>
    </w:rPr>
  </w:style>
  <w:style w:type="paragraph" w:styleId="aa">
    <w:name w:val="Balloon Text"/>
    <w:basedOn w:val="a"/>
    <w:link w:val="ab"/>
    <w:uiPriority w:val="99"/>
    <w:semiHidden/>
    <w:unhideWhenUsed/>
    <w:rsid w:val="007F0F3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F0F3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D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7F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967F2"/>
  </w:style>
  <w:style w:type="paragraph" w:styleId="a5">
    <w:name w:val="footer"/>
    <w:basedOn w:val="a"/>
    <w:link w:val="a6"/>
    <w:uiPriority w:val="99"/>
    <w:unhideWhenUsed/>
    <w:rsid w:val="003967F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967F2"/>
  </w:style>
  <w:style w:type="paragraph" w:styleId="a7">
    <w:name w:val="Block Text"/>
    <w:basedOn w:val="a"/>
    <w:rsid w:val="00E72CA2"/>
    <w:pPr>
      <w:spacing w:after="0" w:line="240" w:lineRule="auto"/>
      <w:ind w:left="-540" w:right="-545"/>
    </w:pPr>
    <w:rPr>
      <w:rFonts w:ascii="Times New Roman" w:eastAsia="Times New Roman" w:hAnsi="Times New Roman" w:cs="Times New Roman"/>
      <w:b/>
      <w:bCs/>
      <w:sz w:val="28"/>
      <w:szCs w:val="28"/>
      <w:lang w:val="uk-UA" w:eastAsia="ru-RU"/>
    </w:rPr>
  </w:style>
  <w:style w:type="paragraph" w:styleId="a8">
    <w:name w:val="Body Text"/>
    <w:basedOn w:val="a"/>
    <w:link w:val="a9"/>
    <w:rsid w:val="0028671F"/>
    <w:pPr>
      <w:widowControl w:val="0"/>
      <w:autoSpaceDE w:val="0"/>
      <w:autoSpaceDN w:val="0"/>
      <w:spacing w:after="0" w:line="240" w:lineRule="auto"/>
    </w:pPr>
    <w:rPr>
      <w:rFonts w:ascii="Times New Roman" w:eastAsia="Calibri" w:hAnsi="Times New Roman" w:cs="Times New Roman"/>
      <w:sz w:val="28"/>
      <w:szCs w:val="28"/>
      <w:lang w:val="en-US"/>
    </w:rPr>
  </w:style>
  <w:style w:type="character" w:customStyle="1" w:styleId="a9">
    <w:name w:val="Основной текст Знак"/>
    <w:basedOn w:val="a0"/>
    <w:link w:val="a8"/>
    <w:rsid w:val="0028671F"/>
    <w:rPr>
      <w:rFonts w:ascii="Times New Roman" w:eastAsia="Calibri" w:hAnsi="Times New Roman" w:cs="Times New Roman"/>
      <w:sz w:val="28"/>
      <w:szCs w:val="28"/>
      <w:lang w:val="en-US"/>
    </w:rPr>
  </w:style>
  <w:style w:type="paragraph" w:customStyle="1" w:styleId="1">
    <w:name w:val="Абзац списка1"/>
    <w:basedOn w:val="a"/>
    <w:rsid w:val="0028671F"/>
    <w:pPr>
      <w:widowControl w:val="0"/>
      <w:autoSpaceDE w:val="0"/>
      <w:autoSpaceDN w:val="0"/>
      <w:spacing w:after="0" w:line="240" w:lineRule="auto"/>
      <w:ind w:left="119" w:right="121" w:firstLine="711"/>
      <w:jc w:val="both"/>
    </w:pPr>
    <w:rPr>
      <w:rFonts w:ascii="Times New Roman" w:eastAsia="Calibri" w:hAnsi="Times New Roman" w:cs="Times New Roman"/>
      <w:lang w:val="en-US"/>
    </w:rPr>
  </w:style>
  <w:style w:type="paragraph" w:styleId="aa">
    <w:name w:val="Balloon Text"/>
    <w:basedOn w:val="a"/>
    <w:link w:val="ab"/>
    <w:uiPriority w:val="99"/>
    <w:semiHidden/>
    <w:unhideWhenUsed/>
    <w:rsid w:val="007F0F3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F0F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38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1350</Words>
  <Characters>7700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16</cp:revision>
  <cp:lastPrinted>2021-02-12T10:32:00Z</cp:lastPrinted>
  <dcterms:created xsi:type="dcterms:W3CDTF">2021-02-08T08:01:00Z</dcterms:created>
  <dcterms:modified xsi:type="dcterms:W3CDTF">2021-02-12T10:39:00Z</dcterms:modified>
</cp:coreProperties>
</file>