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3C0D62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1D74DE" w:rsidRDefault="00D8497F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D8497F">
        <w:rPr>
          <w:rFonts w:ascii="Times New Roman" w:eastAsia="Times New Roman" w:hAnsi="Times New Roman"/>
          <w:b/>
          <w:sz w:val="20"/>
          <w:szCs w:val="20"/>
        </w:rPr>
        <w:t xml:space="preserve">Поточний ремонт </w:t>
      </w:r>
      <w:proofErr w:type="spellStart"/>
      <w:r w:rsidRPr="00D8497F">
        <w:rPr>
          <w:rFonts w:ascii="Times New Roman" w:eastAsia="Times New Roman" w:hAnsi="Times New Roman"/>
          <w:b/>
          <w:sz w:val="20"/>
          <w:szCs w:val="20"/>
        </w:rPr>
        <w:t>міжбудинкового</w:t>
      </w:r>
      <w:proofErr w:type="spellEnd"/>
      <w:r w:rsidRPr="00D8497F">
        <w:rPr>
          <w:rFonts w:ascii="Times New Roman" w:eastAsia="Times New Roman" w:hAnsi="Times New Roman"/>
          <w:b/>
          <w:sz w:val="20"/>
          <w:szCs w:val="20"/>
        </w:rPr>
        <w:t xml:space="preserve"> проїзду по </w:t>
      </w:r>
      <w:proofErr w:type="spellStart"/>
      <w:r w:rsidRPr="00D8497F">
        <w:rPr>
          <w:rFonts w:ascii="Times New Roman" w:eastAsia="Times New Roman" w:hAnsi="Times New Roman"/>
          <w:b/>
          <w:sz w:val="20"/>
          <w:szCs w:val="20"/>
        </w:rPr>
        <w:t>вул.Героїв</w:t>
      </w:r>
      <w:proofErr w:type="spellEnd"/>
      <w:r w:rsidRPr="00D8497F">
        <w:rPr>
          <w:rFonts w:ascii="Times New Roman" w:eastAsia="Times New Roman" w:hAnsi="Times New Roman"/>
          <w:b/>
          <w:sz w:val="20"/>
          <w:szCs w:val="20"/>
        </w:rPr>
        <w:t xml:space="preserve"> УПА,1 в </w:t>
      </w:r>
      <w:proofErr w:type="spellStart"/>
      <w:r w:rsidRPr="00D8497F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D8497F">
        <w:rPr>
          <w:rFonts w:ascii="Times New Roman" w:eastAsia="Times New Roman" w:hAnsi="Times New Roman"/>
          <w:b/>
          <w:sz w:val="20"/>
          <w:szCs w:val="20"/>
        </w:rPr>
        <w:t>, комунальної власності Сокальської міської ради Львівської області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D8497F">
        <w:rPr>
          <w:rFonts w:ascii="Times New Roman" w:eastAsia="Times New Roman" w:hAnsi="Times New Roman"/>
          <w:b/>
          <w:sz w:val="20"/>
          <w:szCs w:val="20"/>
        </w:rPr>
        <w:t>код 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  <w:r w:rsidR="001D74DE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>05.08</w:t>
      </w:r>
      <w:r w:rsidR="006B3191">
        <w:rPr>
          <w:rFonts w:ascii="Times New Roman" w:eastAsia="Times New Roman" w:hAnsi="Times New Roman"/>
          <w:b/>
          <w:sz w:val="20"/>
          <w:szCs w:val="20"/>
          <w:u w:val="single"/>
        </w:rPr>
        <w:t>.2026 року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D8497F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D8497F" w:rsidRPr="00D8497F">
        <w:rPr>
          <w:rFonts w:ascii="Times New Roman" w:eastAsia="Times New Roman" w:hAnsi="Times New Roman"/>
          <w:sz w:val="20"/>
          <w:szCs w:val="20"/>
        </w:rPr>
        <w:t xml:space="preserve">Поточний ремонт </w:t>
      </w:r>
      <w:proofErr w:type="spellStart"/>
      <w:r w:rsidR="00D8497F" w:rsidRPr="00D8497F">
        <w:rPr>
          <w:rFonts w:ascii="Times New Roman" w:eastAsia="Times New Roman" w:hAnsi="Times New Roman"/>
          <w:sz w:val="20"/>
          <w:szCs w:val="20"/>
        </w:rPr>
        <w:t>міжбудинкового</w:t>
      </w:r>
      <w:proofErr w:type="spellEnd"/>
      <w:r w:rsidR="00D8497F" w:rsidRPr="00D8497F">
        <w:rPr>
          <w:rFonts w:ascii="Times New Roman" w:eastAsia="Times New Roman" w:hAnsi="Times New Roman"/>
          <w:sz w:val="20"/>
          <w:szCs w:val="20"/>
        </w:rPr>
        <w:t xml:space="preserve"> проїзду по </w:t>
      </w:r>
      <w:proofErr w:type="spellStart"/>
      <w:r w:rsidR="00D8497F" w:rsidRPr="00D8497F">
        <w:rPr>
          <w:rFonts w:ascii="Times New Roman" w:eastAsia="Times New Roman" w:hAnsi="Times New Roman"/>
          <w:sz w:val="20"/>
          <w:szCs w:val="20"/>
        </w:rPr>
        <w:t>вул.Героїв</w:t>
      </w:r>
      <w:proofErr w:type="spellEnd"/>
      <w:r w:rsidR="00D8497F" w:rsidRPr="00D8497F">
        <w:rPr>
          <w:rFonts w:ascii="Times New Roman" w:eastAsia="Times New Roman" w:hAnsi="Times New Roman"/>
          <w:sz w:val="20"/>
          <w:szCs w:val="20"/>
        </w:rPr>
        <w:t xml:space="preserve"> УПА,1 в </w:t>
      </w:r>
      <w:proofErr w:type="spellStart"/>
      <w:r w:rsidR="00D8497F" w:rsidRPr="00D8497F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 w:rsidR="00D8497F" w:rsidRPr="00D8497F">
        <w:rPr>
          <w:rFonts w:ascii="Times New Roman" w:eastAsia="Times New Roman" w:hAnsi="Times New Roman"/>
          <w:sz w:val="20"/>
          <w:szCs w:val="20"/>
        </w:rPr>
        <w:t xml:space="preserve">, комунальної власності Сокальської міської ради Львівської області код ДК 021:2015: 45230000-8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D8497F" w:rsidRPr="00D8497F">
        <w:rPr>
          <w:rFonts w:ascii="Times New Roman" w:hAnsi="Times New Roman"/>
          <w:b/>
          <w:color w:val="333333"/>
          <w:szCs w:val="20"/>
          <w:shd w:val="clear" w:color="auto" w:fill="FFFFFF"/>
        </w:rPr>
        <w:t>UA-2026-08-05-011452-a</w:t>
      </w:r>
      <w:r w:rsid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0F2545">
        <w:rPr>
          <w:rFonts w:ascii="Times New Roman" w:eastAsia="Times New Roman" w:hAnsi="Times New Roman"/>
          <w:b/>
          <w:sz w:val="20"/>
          <w:szCs w:val="20"/>
        </w:rPr>
        <w:t xml:space="preserve">237 000,00 </w:t>
      </w:r>
      <w:proofErr w:type="spellStart"/>
      <w:r w:rsidR="000F2545">
        <w:rPr>
          <w:rFonts w:ascii="Times New Roman" w:eastAsia="Times New Roman" w:hAnsi="Times New Roman"/>
          <w:b/>
          <w:sz w:val="20"/>
          <w:szCs w:val="20"/>
        </w:rPr>
        <w:t>грн</w:t>
      </w:r>
      <w:bookmarkStart w:id="1" w:name="_GoBack"/>
      <w:bookmarkEnd w:id="1"/>
      <w:proofErr w:type="spellEnd"/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D8497F">
        <w:rPr>
          <w:rFonts w:ascii="Times New Roman" w:eastAsia="Times New Roman" w:hAnsi="Times New Roman"/>
          <w:color w:val="000000"/>
          <w:szCs w:val="20"/>
        </w:rPr>
        <w:t xml:space="preserve">із </w:t>
      </w:r>
      <w:r w:rsidR="006B3191">
        <w:rPr>
          <w:rFonts w:ascii="Times New Roman" w:eastAsia="Times New Roman" w:hAnsi="Times New Roman"/>
          <w:color w:val="000000"/>
          <w:szCs w:val="20"/>
        </w:rPr>
        <w:t xml:space="preserve"> бюджетними призначеннями</w:t>
      </w:r>
      <w:r w:rsidR="003C0D62">
        <w:rPr>
          <w:rFonts w:ascii="Times New Roman" w:eastAsia="Times New Roman" w:hAnsi="Times New Roman"/>
          <w:color w:val="000000"/>
          <w:szCs w:val="20"/>
        </w:rPr>
        <w:t xml:space="preserve"> на </w:t>
      </w:r>
      <w:r w:rsidR="00F94C85">
        <w:rPr>
          <w:rFonts w:ascii="Times New Roman" w:eastAsia="Times New Roman" w:hAnsi="Times New Roman"/>
          <w:color w:val="000000"/>
          <w:szCs w:val="20"/>
        </w:rPr>
        <w:t xml:space="preserve"> 2026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року</w:t>
      </w:r>
      <w:r w:rsidR="003C0D62">
        <w:rPr>
          <w:rFonts w:ascii="Times New Roman" w:eastAsia="Times New Roman" w:hAnsi="Times New Roman"/>
          <w:color w:val="000000"/>
          <w:szCs w:val="20"/>
        </w:rPr>
        <w:t xml:space="preserve"> за КЕКВ  </w:t>
      </w:r>
      <w:r w:rsidR="007F6383">
        <w:rPr>
          <w:rFonts w:ascii="Times New Roman" w:eastAsia="Times New Roman" w:hAnsi="Times New Roman"/>
          <w:color w:val="000000"/>
          <w:szCs w:val="20"/>
        </w:rPr>
        <w:t>2240</w:t>
      </w:r>
      <w:r w:rsidR="00F94C85">
        <w:rPr>
          <w:rFonts w:ascii="Times New Roman" w:eastAsia="Times New Roman" w:hAnsi="Times New Roman"/>
          <w:color w:val="000000"/>
          <w:szCs w:val="20"/>
        </w:rPr>
        <w:t xml:space="preserve">, КПКВ </w:t>
      </w:r>
      <w:r w:rsidR="007F6383">
        <w:rPr>
          <w:rFonts w:ascii="Times New Roman" w:eastAsia="Times New Roman" w:hAnsi="Times New Roman"/>
          <w:color w:val="000000"/>
          <w:szCs w:val="20"/>
        </w:rPr>
        <w:t>7461</w:t>
      </w:r>
      <w:r w:rsidR="00F94C85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0F2545" w:rsidRPr="00D8497F">
        <w:rPr>
          <w:rFonts w:ascii="Times New Roman" w:eastAsia="Times New Roman" w:hAnsi="Times New Roman"/>
          <w:b/>
          <w:sz w:val="20"/>
          <w:szCs w:val="20"/>
        </w:rPr>
        <w:t xml:space="preserve">193 909,67 </w:t>
      </w:r>
      <w:proofErr w:type="spellStart"/>
      <w:r w:rsidR="000F2545" w:rsidRPr="00D8497F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0F2545" w:rsidRPr="00D8497F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  <w:r w:rsidR="005038BC">
        <w:rPr>
          <w:rFonts w:ascii="Times New Roman" w:eastAsia="Times New Roman" w:hAnsi="Times New Roman"/>
          <w:sz w:val="20"/>
          <w:szCs w:val="20"/>
        </w:rPr>
        <w:t>.</w:t>
      </w:r>
      <w:r w:rsidR="000F2545">
        <w:rPr>
          <w:rFonts w:ascii="Times New Roman" w:eastAsia="Times New Roman" w:hAnsi="Times New Roman"/>
          <w:sz w:val="20"/>
          <w:szCs w:val="20"/>
        </w:rPr>
        <w:t xml:space="preserve"> </w:t>
      </w:r>
      <w:r w:rsidR="007F6383" w:rsidRPr="007F6383">
        <w:rPr>
          <w:rFonts w:ascii="Times New Roman" w:eastAsia="Times New Roman" w:hAnsi="Times New Roman"/>
          <w:sz w:val="20"/>
          <w:szCs w:val="20"/>
        </w:rPr>
        <w:t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 та затвердженої кошторисної документації.</w:t>
      </w:r>
    </w:p>
    <w:p w:rsidR="007F6383" w:rsidRPr="00B11F4E" w:rsidRDefault="007F6383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94C8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D8497F" w:rsidRPr="00E1653E" w:rsidRDefault="00D8497F" w:rsidP="00D8497F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E1653E">
        <w:rPr>
          <w:rFonts w:ascii="Times New Roman" w:eastAsia="Times New Roman" w:hAnsi="Times New Roman"/>
          <w:b/>
          <w:sz w:val="20"/>
          <w:szCs w:val="20"/>
        </w:rPr>
        <w:t xml:space="preserve">Поточний ремонт </w:t>
      </w:r>
      <w:proofErr w:type="spellStart"/>
      <w:r w:rsidRPr="00E1653E">
        <w:rPr>
          <w:rFonts w:ascii="Times New Roman" w:eastAsia="Times New Roman" w:hAnsi="Times New Roman"/>
          <w:b/>
          <w:sz w:val="20"/>
          <w:szCs w:val="20"/>
        </w:rPr>
        <w:t>міжбудинкового</w:t>
      </w:r>
      <w:proofErr w:type="spellEnd"/>
      <w:r w:rsidRPr="00E1653E">
        <w:rPr>
          <w:rFonts w:ascii="Times New Roman" w:eastAsia="Times New Roman" w:hAnsi="Times New Roman"/>
          <w:b/>
          <w:sz w:val="20"/>
          <w:szCs w:val="20"/>
        </w:rPr>
        <w:t xml:space="preserve"> проїзду по </w:t>
      </w:r>
      <w:proofErr w:type="spellStart"/>
      <w:r w:rsidRPr="00E1653E">
        <w:rPr>
          <w:rFonts w:ascii="Times New Roman" w:eastAsia="Times New Roman" w:hAnsi="Times New Roman"/>
          <w:b/>
          <w:sz w:val="20"/>
          <w:szCs w:val="20"/>
        </w:rPr>
        <w:t>вул.Героїв</w:t>
      </w:r>
      <w:proofErr w:type="spellEnd"/>
      <w:r w:rsidRPr="00E1653E">
        <w:rPr>
          <w:rFonts w:ascii="Times New Roman" w:eastAsia="Times New Roman" w:hAnsi="Times New Roman"/>
          <w:b/>
          <w:sz w:val="20"/>
          <w:szCs w:val="20"/>
        </w:rPr>
        <w:t xml:space="preserve"> УПА,1 в </w:t>
      </w:r>
      <w:proofErr w:type="spellStart"/>
      <w:r w:rsidRPr="00E1653E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E1653E">
        <w:rPr>
          <w:rFonts w:ascii="Times New Roman" w:eastAsia="Times New Roman" w:hAnsi="Times New Roman"/>
          <w:b/>
          <w:sz w:val="20"/>
          <w:szCs w:val="20"/>
        </w:rPr>
        <w:t>, комунальної власності Сокальської міської ради Львівської області</w:t>
      </w:r>
    </w:p>
    <w:p w:rsidR="00E1653E" w:rsidRPr="00E1653E" w:rsidRDefault="00E1653E" w:rsidP="00E1653E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b/>
          <w:sz w:val="20"/>
          <w:szCs w:val="20"/>
          <w:lang w:eastAsia="ru-RU"/>
        </w:rPr>
        <w:t>1. Умови та об’єми робіт/послуг: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1701"/>
        <w:gridCol w:w="1383"/>
      </w:tblGrid>
      <w:tr w:rsidR="00E1653E" w:rsidRPr="00E1653E" w:rsidTr="00091543">
        <w:trPr>
          <w:trHeight w:val="409"/>
        </w:trPr>
        <w:tc>
          <w:tcPr>
            <w:tcW w:w="675" w:type="dxa"/>
          </w:tcPr>
          <w:p w:rsidR="00E1653E" w:rsidRPr="00E1653E" w:rsidRDefault="00E1653E" w:rsidP="00E1653E">
            <w:pPr>
              <w:widowControl w:val="0"/>
              <w:spacing w:after="60" w:line="190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uk-UA"/>
              </w:rPr>
            </w:pPr>
            <w:r w:rsidRPr="00E1653E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uk-UA"/>
              </w:rPr>
              <w:t>№</w:t>
            </w: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Ч.ч</w:t>
            </w:r>
            <w:proofErr w:type="spellEnd"/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.</w:t>
            </w:r>
          </w:p>
        </w:tc>
        <w:tc>
          <w:tcPr>
            <w:tcW w:w="4536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Найменування робіт і витрат</w:t>
            </w:r>
          </w:p>
        </w:tc>
        <w:tc>
          <w:tcPr>
            <w:tcW w:w="1276" w:type="dxa"/>
          </w:tcPr>
          <w:p w:rsidR="00E1653E" w:rsidRPr="00E1653E" w:rsidRDefault="00E1653E" w:rsidP="00E1653E">
            <w:pPr>
              <w:widowControl w:val="0"/>
              <w:spacing w:after="60" w:line="190" w:lineRule="exact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</w:pPr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Одиниця</w:t>
            </w: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виміру</w:t>
            </w:r>
          </w:p>
        </w:tc>
        <w:tc>
          <w:tcPr>
            <w:tcW w:w="1701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Кількість</w:t>
            </w:r>
          </w:p>
        </w:tc>
        <w:tc>
          <w:tcPr>
            <w:tcW w:w="1383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uk-UA"/>
              </w:rPr>
              <w:t>Примітка</w:t>
            </w:r>
          </w:p>
        </w:tc>
      </w:tr>
      <w:tr w:rsidR="00E1653E" w:rsidRPr="00E1653E" w:rsidTr="00091543">
        <w:tc>
          <w:tcPr>
            <w:tcW w:w="675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3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</w:tr>
      <w:tr w:rsidR="00E1653E" w:rsidRPr="00E1653E" w:rsidTr="00091543">
        <w:tc>
          <w:tcPr>
            <w:tcW w:w="675" w:type="dxa"/>
          </w:tcPr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Виправлення профілю основ щебеневих з додаванням нового матеріалу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Улаштування покриттів товщиною 4 см із гарячих </w:t>
            </w: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асфальтобетонних сумішей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кожні 0,5 см зміни товщини шару додавати або виключати до норм 18-43-1 (до товщини 5 см)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м2</w:t>
            </w: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м2</w:t>
            </w: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м2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65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E1653E" w:rsidRPr="00E1653E" w:rsidRDefault="00E1653E" w:rsidP="00E165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1653E" w:rsidRPr="00E1653E" w:rsidRDefault="00E1653E" w:rsidP="00E1653E">
      <w:pP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E1653E" w:rsidRPr="00E1653E" w:rsidRDefault="00E1653E" w:rsidP="00E1653E">
      <w:pPr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*</w:t>
      </w:r>
      <w:r w:rsidRPr="00E1653E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У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сюди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в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тексті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де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міститься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посилання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на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конкретні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марку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чи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виробника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або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на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конкретний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процес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що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характеризує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продукт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чи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послугу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певного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суб’єкта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господарювання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, </w:t>
      </w:r>
      <w:proofErr w:type="spellStart"/>
      <w:proofErr w:type="gram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чи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на</w:t>
      </w:r>
      <w:proofErr w:type="gram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торгові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марки,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патенти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,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типи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або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конкретне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місце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походження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чи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спосіб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виробництва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слід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розуміти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"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або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еквівалент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val="ru-RU" w:eastAsia="ru-RU"/>
        </w:rPr>
        <w:t>".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 Технічні, якісні характеристики предмета закупівлі повинні передбачати необхідність застосування заходів із захисту довкілля. При наданні послуг повинні використовуватися якісні матеріали, машини i механізми, технології, які відповідають вимогам діючого природоохоронного законодавства. Послуги надаються виключно відповідно до діючого законодавства України.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 Термін надання послуг</w:t>
      </w:r>
      <w:r w:rsidRPr="00E1653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01 жовтня 2026 року включно.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 Підрядник гарантує якість та можливість експлуатації об’єкта щодо якого надані послуги з наступними гарантійними термінами: </w:t>
      </w:r>
      <w:r w:rsidRPr="00E1653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 рік</w:t>
      </w: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 дати підписання акту наданих послуг усіма сторонами договору, а на вироби, конструкції елементи ( у разі їх наявності) – відповідно до вимог нормативних документів.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 Будь-які витрати, понесені Учасником процедури закупівлі у зв’язку з участю в тендері та укладенням договору, в т.ч. пов’язанні з його нотаріальним посвідченням на вимогу Замовника, не вважаються збитками та не підлягають відшкодуванню учаснику.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6. Договірна ціна оформлюється за формою відповідно до чинного законодавства України та розраховується в національній валюті України - </w:t>
      </w:r>
      <w:r w:rsidRPr="00E1653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гривні.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 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тендерної пропозиції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 Учасник/підрядник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 При наданні послуг підрядник забезпечує безпеку руху транспорту і пішоходів відповідно до діючих нормативно-правових актів.</w:t>
      </w:r>
    </w:p>
    <w:p w:rsidR="00E1653E" w:rsidRPr="00E1653E" w:rsidRDefault="00E1653E" w:rsidP="00E1653E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10. </w:t>
      </w:r>
      <w:r w:rsidRPr="00E1653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Рекомендується</w:t>
      </w:r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учаснику для більш ефективної підготовки тендерної пропозиції відвідати (оглянути) дорогу (</w:t>
      </w:r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між будинковий проїзд по 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вул.Героїв</w:t>
      </w:r>
      <w:proofErr w:type="spellEnd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 УПА,1,</w:t>
      </w:r>
      <w:proofErr w:type="spellStart"/>
      <w:r w:rsidRPr="00E1653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м.Сокаль</w:t>
      </w:r>
      <w:proofErr w:type="spellEnd"/>
      <w:r w:rsidRPr="00E165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за якою надаються послуги. Витрати у разі відвідування не можуть бути предметом оскарження чи відшкодування та не включаються до тендерної пропозиції. </w:t>
      </w:r>
      <w:r w:rsidRPr="00E1653E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Жодних підтверджуючих документів про відвідування об’єкту не потрібно.</w:t>
      </w:r>
    </w:p>
    <w:p w:rsidR="00E1653E" w:rsidRPr="00E1653E" w:rsidRDefault="00E1653E" w:rsidP="00E1653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Примітка:</w:t>
      </w:r>
    </w:p>
    <w:p w:rsidR="00E1653E" w:rsidRPr="00E1653E" w:rsidRDefault="00E1653E" w:rsidP="00E1653E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i/>
          <w:sz w:val="20"/>
          <w:szCs w:val="20"/>
          <w:lang w:eastAsia="ru-RU"/>
        </w:rPr>
        <w:t>Учасник розраховує вартість послуг у відповідності до діючих норм, стандартів та нормативів, з урахуванням усіх своїх витрат, податків та обов’язкових платежів (зборів).</w:t>
      </w:r>
    </w:p>
    <w:p w:rsidR="00E1653E" w:rsidRPr="00E1653E" w:rsidRDefault="00E1653E" w:rsidP="00E1653E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i/>
          <w:sz w:val="20"/>
          <w:szCs w:val="20"/>
          <w:lang w:eastAsia="ru-RU"/>
        </w:rPr>
        <w:t>Об’єми та види послуг що передбачені у Технічній специфікації можуть надаватись в залежності від потреб Замовника та не зобов’язують Замовника замовляти послуги в повному обсязі.</w:t>
      </w:r>
    </w:p>
    <w:p w:rsidR="00E1653E" w:rsidRPr="00E1653E" w:rsidRDefault="00E1653E" w:rsidP="00E1653E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1653E">
        <w:rPr>
          <w:rFonts w:ascii="Times New Roman" w:eastAsia="Times New Roman" w:hAnsi="Times New Roman"/>
          <w:i/>
          <w:sz w:val="20"/>
          <w:szCs w:val="20"/>
          <w:lang w:eastAsia="ru-RU"/>
        </w:rPr>
        <w:t>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тендерної пропозиції.</w:t>
      </w:r>
    </w:p>
    <w:p w:rsidR="00E1653E" w:rsidRPr="00E1653E" w:rsidRDefault="00E1653E" w:rsidP="00E1653E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</w:p>
    <w:p w:rsidR="000A78E8" w:rsidRPr="00DA5428" w:rsidRDefault="000A78E8" w:rsidP="000A78E8">
      <w:pPr>
        <w:spacing w:line="240" w:lineRule="auto"/>
        <w:jc w:val="both"/>
        <w:rPr>
          <w:rFonts w:ascii="Times New Roman" w:hAnsi="Times New Roman"/>
          <w:i/>
          <w:sz w:val="20"/>
        </w:rPr>
      </w:pPr>
    </w:p>
    <w:p w:rsidR="000A78E8" w:rsidRPr="000A78E8" w:rsidRDefault="000A78E8" w:rsidP="001D74DE">
      <w:pPr>
        <w:spacing w:after="12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</w:p>
    <w:sectPr w:rsidR="000A78E8" w:rsidRPr="000A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2A2"/>
    <w:multiLevelType w:val="multilevel"/>
    <w:tmpl w:val="0E9CC7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2C9334DD"/>
    <w:multiLevelType w:val="hybridMultilevel"/>
    <w:tmpl w:val="653047A8"/>
    <w:lvl w:ilvl="0" w:tplc="1134605E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2F7349B"/>
    <w:multiLevelType w:val="multilevel"/>
    <w:tmpl w:val="D4960C8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A78E8"/>
    <w:rsid w:val="000D2E02"/>
    <w:rsid w:val="000F2545"/>
    <w:rsid w:val="001747AE"/>
    <w:rsid w:val="001D74DE"/>
    <w:rsid w:val="00220C13"/>
    <w:rsid w:val="002F3BDA"/>
    <w:rsid w:val="0031474D"/>
    <w:rsid w:val="003268D7"/>
    <w:rsid w:val="003C0D62"/>
    <w:rsid w:val="004132A6"/>
    <w:rsid w:val="004C3A5D"/>
    <w:rsid w:val="005038BC"/>
    <w:rsid w:val="00526EE3"/>
    <w:rsid w:val="00543179"/>
    <w:rsid w:val="006B3191"/>
    <w:rsid w:val="006D199E"/>
    <w:rsid w:val="006F1BF7"/>
    <w:rsid w:val="007110E6"/>
    <w:rsid w:val="007C2327"/>
    <w:rsid w:val="007D56E6"/>
    <w:rsid w:val="007E31D8"/>
    <w:rsid w:val="007F6383"/>
    <w:rsid w:val="008470F6"/>
    <w:rsid w:val="0087596A"/>
    <w:rsid w:val="00917C12"/>
    <w:rsid w:val="00C369A8"/>
    <w:rsid w:val="00C703E0"/>
    <w:rsid w:val="00D8497F"/>
    <w:rsid w:val="00DF2FAC"/>
    <w:rsid w:val="00E1653E"/>
    <w:rsid w:val="00F470C5"/>
    <w:rsid w:val="00F9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A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A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C847-27F2-4571-8A16-A1086B8E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3682</Words>
  <Characters>2100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22</cp:revision>
  <dcterms:created xsi:type="dcterms:W3CDTF">2024-09-20T07:42:00Z</dcterms:created>
  <dcterms:modified xsi:type="dcterms:W3CDTF">2026-08-17T13:06:00Z</dcterms:modified>
</cp:coreProperties>
</file>