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7D" w:rsidRPr="003A15FD" w:rsidRDefault="00B66A7D" w:rsidP="00F970C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СОКАЛЬСЬКА МІСЬКА РАДА ЛЬВІВСЬКОЇ ОБЛАСТІ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характеристик, розміру бюджетного призначення, очікуваної вартості предмета закупівлі послуг </w:t>
      </w:r>
    </w:p>
    <w:p w:rsidR="00B66A7D" w:rsidRPr="00542CAF" w:rsidRDefault="00B66A7D" w:rsidP="00B66A7D">
      <w:pPr>
        <w:spacing w:after="28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CAF">
        <w:rPr>
          <w:rFonts w:ascii="Times New Roman" w:eastAsia="Times New Roman" w:hAnsi="Times New Roman"/>
          <w:b/>
          <w:i/>
          <w:sz w:val="24"/>
          <w:szCs w:val="24"/>
        </w:rPr>
        <w:t>(на виконання постанови КМУ № 710 від 11.10.2016 «Про ефективне використання державних коштів» (зі змінами))</w:t>
      </w:r>
    </w:p>
    <w:p w:rsidR="00B66A7D" w:rsidRPr="00542CAF" w:rsidRDefault="00665018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м.Сокаль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«2</w:t>
      </w:r>
      <w:r w:rsidR="00A4759A">
        <w:rPr>
          <w:rFonts w:ascii="Times New Roman" w:eastAsia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F970C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>» квітня 2024 року</w:t>
      </w:r>
    </w:p>
    <w:p w:rsidR="00B66A7D" w:rsidRPr="00542CAF" w:rsidRDefault="00B66A7D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2955"/>
        <w:gridCol w:w="6040"/>
      </w:tblGrid>
      <w:tr w:rsidR="00B66A7D" w:rsidRPr="00542CAF" w:rsidTr="00B66A7D">
        <w:trPr>
          <w:trHeight w:val="180"/>
        </w:trPr>
        <w:tc>
          <w:tcPr>
            <w:tcW w:w="9571" w:type="dxa"/>
            <w:gridSpan w:val="3"/>
          </w:tcPr>
          <w:p w:rsidR="00B66A7D" w:rsidRPr="00542CAF" w:rsidRDefault="00B66A7D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eastAsia="Times New Roman" w:hAnsi="Times New Roman"/>
                <w:b/>
                <w:sz w:val="24"/>
                <w:szCs w:val="24"/>
              </w:rPr>
              <w:t>«Експлуатаційне утримання, поточний дрібний ремонт дороги по вул.Чайковського в м.Сокаль, комунальної власності Сокальської міської ради Львівської області»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0" w:type="dxa"/>
            <w:gridSpan w:val="2"/>
          </w:tcPr>
          <w:p w:rsidR="00B66A7D" w:rsidRPr="00F970CD" w:rsidRDefault="00B66A7D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Найменування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Сокальська міська рада Львівської області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Місцезнаходження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80001, Україна , Львівська обл., місто Сокаль, вулиця Шептицького, будинок 44.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згідно з ЄДРПОУ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26205171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Категорія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F970CD">
              <w:rPr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970CD">
              <w:rPr>
                <w:shd w:val="clear" w:color="auto" w:fill="FFFFFF"/>
                <w:lang w:val="uk-UA"/>
              </w:rPr>
              <w:t>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</w:tcPr>
          <w:p w:rsidR="00B66A7D" w:rsidRPr="00F970CD" w:rsidRDefault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061" w:type="dxa"/>
          </w:tcPr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«Експлуатаційне утримання, поточний дрібний ремонт дороги по вул.Чайковського в м.Сокаль, комунальної власності Сокальської міської ради Львівської області»</w:t>
            </w: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(45233142-6 Ремонт доріг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</w:tcPr>
          <w:p w:rsidR="00B66A7D" w:rsidRPr="00F970CD" w:rsidRDefault="00B66A7D" w:rsidP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Вид та ідентифікатор процедури закупівлі: </w:t>
            </w:r>
          </w:p>
        </w:tc>
        <w:tc>
          <w:tcPr>
            <w:tcW w:w="606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Відкриті торги (з особливостями) ;</w:t>
            </w:r>
          </w:p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Ідентифікатор закупівлі: 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UA-2024-04-25-010832-a;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</w:tcPr>
          <w:p w:rsidR="00B66A7D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Розмір бюджетного призначення:</w:t>
            </w:r>
          </w:p>
        </w:tc>
        <w:tc>
          <w:tcPr>
            <w:tcW w:w="6061" w:type="dxa"/>
          </w:tcPr>
          <w:p w:rsidR="00B66A7D" w:rsidRPr="00542CAF" w:rsidRDefault="004D0E25" w:rsidP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Відповідно до Рішення сесії Сокальської міської  ради Львівської області № 1147 від 26.03.2024 року. «Про затвердження програми розвитку та утримання вулично-дорожньої мережі на території Сокальської міської ради Львівської області на 2024 рік»;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</w:tcPr>
          <w:p w:rsidR="004D0E25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Очікувана вартість та обґрунтування очікуваної вартості предмета закупівлі: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Відповідно до затвердженого кошторисного розрахунку Рішенням Виконавчого комітету Сокальської міської ради Львівської області  №130 від 04 квітня 2024 року, очікувана вартість закупівлі складає 1 323 191,80 грн.</w:t>
            </w:r>
          </w:p>
        </w:tc>
      </w:tr>
      <w:tr w:rsidR="00542CAF" w:rsidRPr="00542CAF" w:rsidTr="00542CAF">
        <w:tblPrEx>
          <w:tblLook w:val="04A0" w:firstRow="1" w:lastRow="0" w:firstColumn="1" w:lastColumn="0" w:noHBand="0" w:noVBand="1"/>
        </w:tblPrEx>
        <w:tc>
          <w:tcPr>
            <w:tcW w:w="552" w:type="dxa"/>
          </w:tcPr>
          <w:p w:rsidR="00542CAF" w:rsidRPr="00542CAF" w:rsidRDefault="00542CAF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42CAF" w:rsidRPr="00542CAF" w:rsidRDefault="00542CAF" w:rsidP="004D0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hAnsi="Times New Roman"/>
                <w:b/>
                <w:sz w:val="24"/>
                <w:szCs w:val="24"/>
              </w:rPr>
              <w:t>Обґрунтування технічних, якісних характеристик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Зважаючи на незадовільний техніко-експлуатаційний стан більшості автомобільних доріг, метою є 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Розробник технічного завдання закупівлі та/або ініціатор закупівлі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Ініціатор закупівлі Олійник Олег Романович - Заступник з питань діяльності виконавчих органів;</w:t>
            </w:r>
          </w:p>
          <w:p w:rsidR="00542CAF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Інженер-проектувальник Кришталюк Назар Миколайович;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6061" w:type="dxa"/>
          </w:tcPr>
          <w:p w:rsidR="00542CAF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Рішення сесії Сокальської міської  ради Львівської області № 1147 від 26.03.2024 року. «Про затвердження програми розвитку та утримання вулично-дорожньої мережі на території Сокальської міської ради Львівської області на 2024 рік», Рішення Виконавчого комітету Сокальської міської ради Львівської області  №130 від 04 квітня 2024 року «Про затвердження кошторисної документації на об’єкт будівництва «Експлуатаційне утримання, поточний дрібний ремонт дороги по вул.Чайковського в м.Сокаль, комунальної власності Сокальської міської ради Львівської області»», Службова записка №123 від 24.04.2024 року.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 w:rsidP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Обсяги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 послуга відповідно до Технічної специфікації;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Вул.Чайковського, м.Сокаль, Львівська обл.;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30 червня 2024 року включно;</w:t>
            </w:r>
          </w:p>
        </w:tc>
      </w:tr>
    </w:tbl>
    <w:p w:rsidR="005A2A06" w:rsidRPr="00542CAF" w:rsidRDefault="005A2A06">
      <w:pPr>
        <w:rPr>
          <w:rFonts w:ascii="Times New Roman" w:hAnsi="Times New Roman"/>
          <w:sz w:val="24"/>
          <w:szCs w:val="24"/>
        </w:rPr>
      </w:pPr>
    </w:p>
    <w:p w:rsidR="00542CAF" w:rsidRPr="00542CAF" w:rsidRDefault="00F970CD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ТЕХНІЧНА СПЕЦИФІКАЦІЯ 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згідно затвердженого кошторисного розрахунку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CAF" w:rsidRDefault="00542CAF" w:rsidP="00542CA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«Експлуатаційне утримання, поточний дрібний ремонт дороги по вул.Чайковського в м.Сокаль, комунальної власності Сокальської міської ради Львівської області»</w:t>
      </w:r>
    </w:p>
    <w:p w:rsidR="00542CAF" w:rsidRPr="00542CAF" w:rsidRDefault="00F970CD" w:rsidP="00F970C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r w:rsidRPr="00F970CD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Умови та об’єми: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243"/>
        <w:gridCol w:w="1418"/>
        <w:gridCol w:w="1418"/>
        <w:gridCol w:w="1418"/>
      </w:tblGrid>
      <w:tr w:rsidR="00542CAF" w:rsidRPr="00542CAF" w:rsidTr="00F970CD">
        <w:trPr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№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Ч.ч.</w:t>
            </w:r>
          </w:p>
        </w:tc>
        <w:tc>
          <w:tcPr>
            <w:tcW w:w="5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Найменування робіт і витрат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Одиниця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Примітка</w:t>
            </w:r>
          </w:p>
        </w:tc>
      </w:tr>
      <w:tr w:rsidR="00542CAF" w:rsidRPr="00542CAF" w:rsidTr="00F970CD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5</w:t>
            </w:r>
          </w:p>
        </w:tc>
      </w:tr>
      <w:tr w:rsidR="00542CAF" w:rsidRPr="00542CAF" w:rsidTr="00F970CD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Ліквідація вибоїн машиною для ліквідації вибоїн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струменевим методом, при глибині вибоїн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2CAF" w:rsidRPr="00542CAF" w:rsidRDefault="00542CAF" w:rsidP="0054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42CAF" w:rsidRPr="00542CAF" w:rsidTr="00F970CD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Знімання асфальтобетонних покриттів доріг за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допомогою машин для холодного фрезерування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асфальтобетонних покриттів окремими місцями площею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до 10 м2 шириною фрезерування 500 мм та глибиною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фрезерування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1122,6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2CAF" w:rsidRPr="00542CAF" w:rsidRDefault="00542CAF" w:rsidP="0054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42CAF" w:rsidRPr="00542CAF" w:rsidTr="00F970CD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Ямковий ремонт асфальтобетонного покриття доріг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одношарового товщиною 50 мм, площею ремонту до 5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2CAF" w:rsidRPr="00542CAF" w:rsidRDefault="00542CAF" w:rsidP="0054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42CAF" w:rsidRPr="00542CAF" w:rsidTr="00F970CD">
        <w:trPr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4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lastRenderedPageBreak/>
              <w:t>Ямковий ремонт асфальтобетонного покриття доріг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одношарового товщиною 50 мм, площею ремонту понад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5 м2 до 25 м2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Перевезення устаткування та будівельних машин автотягачами зі спеціальним причіпом на відстань 60км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lastRenderedPageBreak/>
              <w:t>м2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lastRenderedPageBreak/>
              <w:t>1096</w:t>
            </w: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</w:pPr>
          </w:p>
          <w:p w:rsidR="00542CAF" w:rsidRPr="00542CAF" w:rsidRDefault="00542CAF" w:rsidP="00542C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CAF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lastRenderedPageBreak/>
              <w:t>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2CAF" w:rsidRPr="00542CAF" w:rsidRDefault="00542CAF" w:rsidP="0054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</w:tr>
      <w:tr w:rsidR="00542CAF" w:rsidRPr="00542CAF" w:rsidTr="00F970C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542CAF" w:rsidRPr="00542CAF" w:rsidRDefault="00542CAF" w:rsidP="00542CAF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542CAF" w:rsidRPr="00542CAF" w:rsidRDefault="00F970CD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13.2. Перелік основних матеріальних ресурсів</w:t>
            </w:r>
          </w:p>
          <w:tbl>
            <w:tblPr>
              <w:tblpPr w:leftFromText="180" w:rightFromText="180" w:horzAnchor="margin" w:tblpX="416" w:tblpY="1164"/>
              <w:tblOverlap w:val="never"/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16"/>
              <w:gridCol w:w="2076"/>
              <w:gridCol w:w="1724"/>
            </w:tblGrid>
            <w:tr w:rsidR="00542CAF" w:rsidRPr="00542CAF" w:rsidTr="00F970CD">
              <w:tc>
                <w:tcPr>
                  <w:tcW w:w="5916" w:type="dxa"/>
                  <w:vAlign w:val="center"/>
                </w:tcPr>
                <w:p w:rsidR="00542CAF" w:rsidRPr="00542CAF" w:rsidRDefault="00542CAF" w:rsidP="00542CAF">
                  <w:pPr>
                    <w:widowControl w:val="0"/>
                    <w:shd w:val="clear" w:color="auto" w:fill="FFFFFF"/>
                    <w:spacing w:after="0" w:line="200" w:lineRule="exact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shd w:val="clear" w:color="auto" w:fill="FFFFFF"/>
                      <w:lang w:bidi="uk-UA"/>
                    </w:rPr>
                  </w:pPr>
                  <w:r w:rsidRPr="00542CAF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shd w:val="clear" w:color="auto" w:fill="FFFFFF"/>
                      <w:lang w:bidi="uk-UA"/>
                    </w:rPr>
                    <w:t xml:space="preserve">Будівельні матеріали, вироби і комплекти </w:t>
                  </w:r>
                </w:p>
                <w:p w:rsidR="00542CAF" w:rsidRPr="00542CAF" w:rsidRDefault="00542CAF" w:rsidP="00542CAF">
                  <w:pPr>
                    <w:widowControl w:val="0"/>
                    <w:shd w:val="clear" w:color="auto" w:fill="FFFFFF"/>
                    <w:spacing w:after="0" w:line="200" w:lineRule="exact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bidi="uk-UA"/>
                    </w:rPr>
                  </w:pPr>
                </w:p>
                <w:p w:rsidR="00542CAF" w:rsidRPr="00542CAF" w:rsidRDefault="00542CAF" w:rsidP="00542CAF">
                  <w:pPr>
                    <w:widowControl w:val="0"/>
                    <w:spacing w:after="0" w:line="190" w:lineRule="exact"/>
                    <w:rPr>
                      <w:rFonts w:ascii="Arial" w:eastAsia="Arial" w:hAnsi="Arial" w:cs="Arial"/>
                      <w:bCs/>
                      <w:color w:val="000000"/>
                      <w:sz w:val="19"/>
                      <w:szCs w:val="19"/>
                      <w:shd w:val="clear" w:color="auto" w:fill="FFFFFF"/>
                      <w:lang w:bidi="uk-UA"/>
                    </w:rPr>
                  </w:pPr>
                  <w:r w:rsidRPr="00542CAF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shd w:val="clear" w:color="auto" w:fill="FFFFFF"/>
                      <w:lang w:bidi="uk-UA"/>
                    </w:rPr>
                    <w:t>Емульсія бітумна, дорожна</w:t>
                  </w:r>
                </w:p>
              </w:tc>
              <w:tc>
                <w:tcPr>
                  <w:tcW w:w="2076" w:type="dxa"/>
                  <w:vAlign w:val="center"/>
                </w:tcPr>
                <w:p w:rsidR="00542CAF" w:rsidRPr="00542CAF" w:rsidRDefault="00542CAF" w:rsidP="00542CAF">
                  <w:pPr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542CAF">
                    <w:rPr>
                      <w:rFonts w:asciiTheme="minorHAnsi" w:eastAsiaTheme="minorHAnsi" w:hAnsiTheme="minorHAnsi" w:cstheme="minorBidi"/>
                      <w:lang w:eastAsia="en-US"/>
                    </w:rPr>
                    <w:t>т</w:t>
                  </w:r>
                </w:p>
              </w:tc>
              <w:tc>
                <w:tcPr>
                  <w:tcW w:w="1724" w:type="dxa"/>
                  <w:vAlign w:val="center"/>
                </w:tcPr>
                <w:p w:rsidR="00542CAF" w:rsidRPr="00542CAF" w:rsidRDefault="00542CAF" w:rsidP="00542CAF">
                  <w:pPr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542CAF">
                    <w:rPr>
                      <w:rFonts w:asciiTheme="minorHAnsi" w:eastAsiaTheme="minorHAnsi" w:hAnsiTheme="minorHAnsi" w:cstheme="minorBidi"/>
                      <w:lang w:eastAsia="en-US"/>
                    </w:rPr>
                    <w:t>1,77366</w:t>
                  </w:r>
                </w:p>
              </w:tc>
            </w:tr>
            <w:tr w:rsidR="00542CAF" w:rsidRPr="00542CAF" w:rsidTr="00F970CD">
              <w:tc>
                <w:tcPr>
                  <w:tcW w:w="5916" w:type="dxa"/>
                  <w:vAlign w:val="center"/>
                </w:tcPr>
                <w:p w:rsidR="00542CAF" w:rsidRPr="00542CAF" w:rsidRDefault="00542CAF" w:rsidP="00542CAF">
                  <w:pPr>
                    <w:widowControl w:val="0"/>
                    <w:shd w:val="clear" w:color="auto" w:fill="FFFFFF"/>
                    <w:spacing w:after="0" w:line="200" w:lineRule="exact"/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shd w:val="clear" w:color="auto" w:fill="FFFFFF"/>
                      <w:lang w:bidi="uk-UA"/>
                    </w:rPr>
                  </w:pPr>
                  <w:r w:rsidRPr="00542CAF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shd w:val="clear" w:color="auto" w:fill="FFFFFF"/>
                      <w:lang w:bidi="uk-UA"/>
                    </w:rPr>
                    <w:t>Щебінь митий із природнього каменю для будівельних робіт, марка М-1000 і більше, фракція 5-10мм</w:t>
                  </w:r>
                </w:p>
              </w:tc>
              <w:tc>
                <w:tcPr>
                  <w:tcW w:w="2076" w:type="dxa"/>
                  <w:vAlign w:val="center"/>
                </w:tcPr>
                <w:p w:rsidR="00542CAF" w:rsidRPr="00542CAF" w:rsidRDefault="00542CAF" w:rsidP="00542CAF">
                  <w:pPr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542CAF">
                    <w:rPr>
                      <w:rFonts w:asciiTheme="minorHAnsi" w:eastAsiaTheme="minorHAnsi" w:hAnsiTheme="minorHAnsi" w:cstheme="minorBidi"/>
                      <w:lang w:eastAsia="en-US"/>
                    </w:rPr>
                    <w:t>м3</w:t>
                  </w:r>
                </w:p>
              </w:tc>
              <w:tc>
                <w:tcPr>
                  <w:tcW w:w="1724" w:type="dxa"/>
                  <w:vAlign w:val="center"/>
                </w:tcPr>
                <w:p w:rsidR="00542CAF" w:rsidRPr="00542CAF" w:rsidRDefault="00542CAF" w:rsidP="00542CAF">
                  <w:pPr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542CAF">
                    <w:rPr>
                      <w:rFonts w:asciiTheme="minorHAnsi" w:eastAsiaTheme="minorHAnsi" w:hAnsiTheme="minorHAnsi" w:cstheme="minorBidi"/>
                      <w:lang w:eastAsia="en-US"/>
                    </w:rPr>
                    <w:t>7,056</w:t>
                  </w:r>
                </w:p>
              </w:tc>
            </w:tr>
            <w:tr w:rsidR="00542CAF" w:rsidRPr="00542CAF" w:rsidTr="00F970CD">
              <w:tc>
                <w:tcPr>
                  <w:tcW w:w="5916" w:type="dxa"/>
                  <w:vAlign w:val="center"/>
                </w:tcPr>
                <w:p w:rsidR="00542CAF" w:rsidRPr="00542CAF" w:rsidRDefault="00542CAF" w:rsidP="00542CAF">
                  <w:pPr>
                    <w:widowControl w:val="0"/>
                    <w:shd w:val="clear" w:color="auto" w:fill="FFFFFF"/>
                    <w:spacing w:after="0" w:line="200" w:lineRule="exact"/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shd w:val="clear" w:color="auto" w:fill="FFFFFF"/>
                      <w:lang w:bidi="uk-UA"/>
                    </w:rPr>
                  </w:pPr>
                  <w:r w:rsidRPr="00542CAF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shd w:val="clear" w:color="auto" w:fill="FFFFFF"/>
                      <w:lang w:bidi="uk-UA"/>
                    </w:rPr>
      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 тип Б, марка 1</w:t>
                  </w:r>
                </w:p>
              </w:tc>
              <w:tc>
                <w:tcPr>
                  <w:tcW w:w="2076" w:type="dxa"/>
                  <w:vAlign w:val="center"/>
                </w:tcPr>
                <w:p w:rsidR="00542CAF" w:rsidRPr="00542CAF" w:rsidRDefault="00542CAF" w:rsidP="00542CAF">
                  <w:pPr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542CAF">
                    <w:rPr>
                      <w:rFonts w:asciiTheme="minorHAnsi" w:eastAsiaTheme="minorHAnsi" w:hAnsiTheme="minorHAnsi" w:cstheme="minorBidi"/>
                      <w:lang w:eastAsia="en-US"/>
                    </w:rPr>
                    <w:t>т</w:t>
                  </w:r>
                </w:p>
              </w:tc>
              <w:tc>
                <w:tcPr>
                  <w:tcW w:w="1724" w:type="dxa"/>
                  <w:vAlign w:val="center"/>
                </w:tcPr>
                <w:p w:rsidR="00542CAF" w:rsidRPr="00542CAF" w:rsidRDefault="00542CAF" w:rsidP="00542CAF">
                  <w:pPr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542CAF">
                    <w:rPr>
                      <w:rFonts w:asciiTheme="minorHAnsi" w:eastAsiaTheme="minorHAnsi" w:hAnsiTheme="minorHAnsi" w:cstheme="minorBidi"/>
                      <w:lang w:eastAsia="en-US"/>
                    </w:rPr>
                    <w:t>133,5894</w:t>
                  </w:r>
                </w:p>
              </w:tc>
            </w:tr>
          </w:tbl>
          <w:p w:rsidR="00542CAF" w:rsidRPr="00542CAF" w:rsidRDefault="00542CAF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</w:tbl>
    <w:p w:rsidR="00542CAF" w:rsidRPr="00542CAF" w:rsidRDefault="00542CAF" w:rsidP="00542CA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42CAF" w:rsidRPr="00B66A7D" w:rsidRDefault="00542CAF" w:rsidP="00542CAF">
      <w:pPr>
        <w:jc w:val="center"/>
        <w:rPr>
          <w:rFonts w:ascii="Times New Roman" w:eastAsia="Times New Roman" w:hAnsi="Times New Roman"/>
          <w:b/>
        </w:rPr>
      </w:pPr>
    </w:p>
    <w:p w:rsidR="00542CAF" w:rsidRDefault="00542CAF"/>
    <w:sectPr w:rsidR="00542C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87" w:rsidRDefault="00206887" w:rsidP="00F970CD">
      <w:pPr>
        <w:spacing w:after="0" w:line="240" w:lineRule="auto"/>
      </w:pPr>
      <w:r>
        <w:separator/>
      </w:r>
    </w:p>
  </w:endnote>
  <w:endnote w:type="continuationSeparator" w:id="0">
    <w:p w:rsidR="00206887" w:rsidRDefault="00206887" w:rsidP="00F9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063712"/>
      <w:docPartObj>
        <w:docPartGallery w:val="Page Numbers (Bottom of Page)"/>
        <w:docPartUnique/>
      </w:docPartObj>
    </w:sdtPr>
    <w:sdtEndPr/>
    <w:sdtContent>
      <w:p w:rsidR="00F970CD" w:rsidRDefault="00F9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9A">
          <w:rPr>
            <w:noProof/>
          </w:rPr>
          <w:t>1</w:t>
        </w:r>
        <w:r>
          <w:fldChar w:fldCharType="end"/>
        </w:r>
      </w:p>
    </w:sdtContent>
  </w:sdt>
  <w:p w:rsidR="00F970CD" w:rsidRDefault="00F970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87" w:rsidRDefault="00206887" w:rsidP="00F970CD">
      <w:pPr>
        <w:spacing w:after="0" w:line="240" w:lineRule="auto"/>
      </w:pPr>
      <w:r>
        <w:separator/>
      </w:r>
    </w:p>
  </w:footnote>
  <w:footnote w:type="continuationSeparator" w:id="0">
    <w:p w:rsidR="00206887" w:rsidRDefault="00206887" w:rsidP="00F9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5"/>
    <w:rsid w:val="00182784"/>
    <w:rsid w:val="00206887"/>
    <w:rsid w:val="0028066F"/>
    <w:rsid w:val="004D0E25"/>
    <w:rsid w:val="00542CAF"/>
    <w:rsid w:val="005A2A06"/>
    <w:rsid w:val="00665018"/>
    <w:rsid w:val="00711D8E"/>
    <w:rsid w:val="00A4759A"/>
    <w:rsid w:val="00B66A7D"/>
    <w:rsid w:val="00EA5305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DEA7"/>
  <w15:docId w15:val="{CF7C435A-817A-4A55-A399-8F0A7E8C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zagviddil</cp:lastModifiedBy>
  <cp:revision>6</cp:revision>
  <dcterms:created xsi:type="dcterms:W3CDTF">2024-04-23T13:46:00Z</dcterms:created>
  <dcterms:modified xsi:type="dcterms:W3CDTF">2024-04-29T07:59:00Z</dcterms:modified>
</cp:coreProperties>
</file>