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BAF" w:rsidRDefault="00B86BAF">
      <w:pPr>
        <w:rPr>
          <w:lang w:val="uk-UA"/>
        </w:rPr>
      </w:pPr>
    </w:p>
    <w:p w:rsidR="00B86BAF" w:rsidRDefault="00B86BAF">
      <w:pPr>
        <w:rPr>
          <w:lang w:val="uk-UA"/>
        </w:rPr>
      </w:pPr>
    </w:p>
    <w:p w:rsidR="00B86BAF" w:rsidRPr="00B86BAF" w:rsidRDefault="00B86BAF">
      <w:pPr>
        <w:rPr>
          <w:lang w:val="uk-UA"/>
        </w:rPr>
      </w:pPr>
    </w:p>
    <w:tbl>
      <w:tblPr>
        <w:tblW w:w="0" w:type="auto"/>
        <w:tblInd w:w="-15" w:type="dxa"/>
        <w:tblLayout w:type="fixed"/>
        <w:tblLook w:val="0000" w:firstRow="0" w:lastRow="0" w:firstColumn="0" w:lastColumn="0" w:noHBand="0" w:noVBand="0"/>
      </w:tblPr>
      <w:tblGrid>
        <w:gridCol w:w="4536"/>
      </w:tblGrid>
      <w:tr w:rsidR="00F52773" w:rsidRPr="00F52773" w:rsidTr="00F52773">
        <w:tc>
          <w:tcPr>
            <w:tcW w:w="4536" w:type="dxa"/>
            <w:shd w:val="clear" w:color="auto" w:fill="auto"/>
          </w:tcPr>
          <w:p w:rsidR="00F52773" w:rsidRPr="00F52773" w:rsidRDefault="00F52773" w:rsidP="00F52773">
            <w:pPr>
              <w:snapToGrid w:val="0"/>
              <w:rPr>
                <w:sz w:val="28"/>
                <w:szCs w:val="28"/>
              </w:rPr>
            </w:pPr>
            <w:r w:rsidRPr="00F52773">
              <w:rPr>
                <w:b/>
                <w:sz w:val="28"/>
                <w:szCs w:val="28"/>
                <w:lang w:val="uk-UA"/>
              </w:rPr>
              <w:t>Сигналізаційне повідомлення</w:t>
            </w:r>
          </w:p>
        </w:tc>
      </w:tr>
      <w:tr w:rsidR="00F52773" w:rsidRPr="00F52773" w:rsidTr="00F52773">
        <w:tc>
          <w:tcPr>
            <w:tcW w:w="4536" w:type="dxa"/>
            <w:shd w:val="clear" w:color="auto" w:fill="auto"/>
          </w:tcPr>
          <w:p w:rsidR="00F52773" w:rsidRPr="00F52773" w:rsidRDefault="00F52773" w:rsidP="00F52773">
            <w:pPr>
              <w:snapToGrid w:val="0"/>
              <w:rPr>
                <w:b/>
                <w:sz w:val="28"/>
                <w:szCs w:val="28"/>
                <w:lang w:val="uk-UA"/>
              </w:rPr>
            </w:pPr>
          </w:p>
        </w:tc>
      </w:tr>
    </w:tbl>
    <w:p w:rsidR="00E14E2A" w:rsidRPr="008D3524" w:rsidRDefault="00E14E2A" w:rsidP="00B86BAF">
      <w:pPr>
        <w:shd w:val="clear" w:color="auto" w:fill="FFFFFF"/>
        <w:suppressAutoHyphens w:val="0"/>
        <w:spacing w:after="150"/>
        <w:ind w:firstLine="708"/>
        <w:jc w:val="both"/>
        <w:rPr>
          <w:iCs/>
          <w:color w:val="000000" w:themeColor="text1"/>
          <w:sz w:val="28"/>
          <w:szCs w:val="28"/>
          <w:shd w:val="clear" w:color="auto" w:fill="FCFCFC"/>
          <w:lang w:val="uk-UA"/>
        </w:rPr>
      </w:pPr>
      <w:bookmarkStart w:id="0" w:name="_GoBack"/>
      <w:bookmarkEnd w:id="0"/>
      <w:r w:rsidRPr="008D3524">
        <w:rPr>
          <w:iCs/>
          <w:color w:val="000000" w:themeColor="text1"/>
          <w:sz w:val="28"/>
          <w:szCs w:val="28"/>
          <w:shd w:val="clear" w:color="auto" w:fill="FFFFFF"/>
          <w:lang w:val="uk-UA"/>
        </w:rPr>
        <w:t xml:space="preserve">Розпочали свою життєдіяльність на  хлібних злаках </w:t>
      </w:r>
      <w:proofErr w:type="spellStart"/>
      <w:r w:rsidRPr="003A2AA7">
        <w:rPr>
          <w:b/>
          <w:iCs/>
          <w:color w:val="000000" w:themeColor="text1"/>
          <w:sz w:val="28"/>
          <w:szCs w:val="28"/>
          <w:shd w:val="clear" w:color="auto" w:fill="FFFFFF"/>
        </w:rPr>
        <w:t>хлібні</w:t>
      </w:r>
      <w:proofErr w:type="spellEnd"/>
      <w:r w:rsidRPr="003A2AA7">
        <w:rPr>
          <w:b/>
          <w:iCs/>
          <w:color w:val="000000" w:themeColor="text1"/>
          <w:sz w:val="28"/>
          <w:szCs w:val="28"/>
          <w:shd w:val="clear" w:color="auto" w:fill="FFFFFF"/>
        </w:rPr>
        <w:t xml:space="preserve"> </w:t>
      </w:r>
      <w:proofErr w:type="spellStart"/>
      <w:r w:rsidRPr="003A2AA7">
        <w:rPr>
          <w:b/>
          <w:iCs/>
          <w:color w:val="000000" w:themeColor="text1"/>
          <w:sz w:val="28"/>
          <w:szCs w:val="28"/>
          <w:shd w:val="clear" w:color="auto" w:fill="FFFFFF"/>
        </w:rPr>
        <w:t>клопи</w:t>
      </w:r>
      <w:proofErr w:type="spellEnd"/>
      <w:r w:rsidRPr="003A2AA7">
        <w:rPr>
          <w:b/>
          <w:iCs/>
          <w:color w:val="000000" w:themeColor="text1"/>
          <w:sz w:val="28"/>
          <w:szCs w:val="28"/>
          <w:shd w:val="clear" w:color="auto" w:fill="FFFFFF"/>
        </w:rPr>
        <w:t>-черепашки</w:t>
      </w:r>
      <w:r w:rsidRPr="008D3524">
        <w:rPr>
          <w:iCs/>
          <w:color w:val="000000" w:themeColor="text1"/>
          <w:sz w:val="28"/>
          <w:szCs w:val="28"/>
          <w:shd w:val="clear" w:color="auto" w:fill="FFFFFF"/>
        </w:rPr>
        <w:t xml:space="preserve"> (ряд </w:t>
      </w:r>
      <w:proofErr w:type="spellStart"/>
      <w:r w:rsidRPr="008D3524">
        <w:rPr>
          <w:iCs/>
          <w:color w:val="000000" w:themeColor="text1"/>
          <w:sz w:val="28"/>
          <w:szCs w:val="28"/>
          <w:shd w:val="clear" w:color="auto" w:fill="FFFFFF"/>
        </w:rPr>
        <w:t>Hemiptera</w:t>
      </w:r>
      <w:proofErr w:type="spellEnd"/>
      <w:r w:rsidRPr="008D3524">
        <w:rPr>
          <w:iCs/>
          <w:color w:val="000000" w:themeColor="text1"/>
          <w:sz w:val="28"/>
          <w:szCs w:val="28"/>
          <w:shd w:val="clear" w:color="auto" w:fill="FFFFFF"/>
        </w:rPr>
        <w:t>).</w:t>
      </w:r>
      <w:r w:rsidRPr="008D3524">
        <w:rPr>
          <w:iCs/>
          <w:color w:val="000000" w:themeColor="text1"/>
          <w:sz w:val="28"/>
          <w:szCs w:val="28"/>
          <w:shd w:val="clear" w:color="auto" w:fill="FFFFFF"/>
          <w:lang w:val="uk-UA"/>
        </w:rPr>
        <w:t xml:space="preserve"> Їх є декілька видів: щитники-черепашки – це </w:t>
      </w:r>
      <w:r w:rsidRPr="003A2AA7">
        <w:rPr>
          <w:b/>
          <w:iCs/>
          <w:color w:val="000000" w:themeColor="text1"/>
          <w:sz w:val="28"/>
          <w:szCs w:val="28"/>
          <w:shd w:val="clear" w:color="auto" w:fill="FFFFFF"/>
          <w:lang w:val="uk-UA"/>
        </w:rPr>
        <w:t xml:space="preserve">шкідлива, маврська та </w:t>
      </w:r>
      <w:proofErr w:type="gramStart"/>
      <w:r w:rsidRPr="003A2AA7">
        <w:rPr>
          <w:b/>
          <w:iCs/>
          <w:color w:val="000000" w:themeColor="text1"/>
          <w:sz w:val="28"/>
          <w:szCs w:val="28"/>
          <w:shd w:val="clear" w:color="auto" w:fill="FFFFFF"/>
          <w:lang w:val="uk-UA"/>
        </w:rPr>
        <w:t>австр</w:t>
      </w:r>
      <w:proofErr w:type="gramEnd"/>
      <w:r w:rsidRPr="003A2AA7">
        <w:rPr>
          <w:b/>
          <w:iCs/>
          <w:color w:val="000000" w:themeColor="text1"/>
          <w:sz w:val="28"/>
          <w:szCs w:val="28"/>
          <w:shd w:val="clear" w:color="auto" w:fill="FFFFFF"/>
          <w:lang w:val="uk-UA"/>
        </w:rPr>
        <w:t>ійська черепашки</w:t>
      </w:r>
      <w:r w:rsidRPr="008D3524">
        <w:rPr>
          <w:iCs/>
          <w:color w:val="000000" w:themeColor="text1"/>
          <w:sz w:val="28"/>
          <w:szCs w:val="28"/>
          <w:shd w:val="clear" w:color="auto" w:fill="FFFFFF"/>
          <w:lang w:val="uk-UA"/>
        </w:rPr>
        <w:t xml:space="preserve">, і гостроголові клопи – це </w:t>
      </w:r>
      <w:r w:rsidRPr="003A2AA7">
        <w:rPr>
          <w:b/>
          <w:iCs/>
          <w:color w:val="000000" w:themeColor="text1"/>
          <w:sz w:val="28"/>
          <w:szCs w:val="28"/>
          <w:shd w:val="clear" w:color="auto" w:fill="FFFFFF"/>
          <w:lang w:val="uk-UA"/>
        </w:rPr>
        <w:t xml:space="preserve">гостроголова і носата </w:t>
      </w:r>
      <w:proofErr w:type="spellStart"/>
      <w:r w:rsidRPr="003A2AA7">
        <w:rPr>
          <w:b/>
          <w:iCs/>
          <w:color w:val="000000" w:themeColor="text1"/>
          <w:sz w:val="28"/>
          <w:szCs w:val="28"/>
          <w:shd w:val="clear" w:color="auto" w:fill="FFFFFF"/>
          <w:lang w:val="uk-UA"/>
        </w:rPr>
        <w:t>елії</w:t>
      </w:r>
      <w:proofErr w:type="spellEnd"/>
      <w:r w:rsidRPr="008D3524">
        <w:rPr>
          <w:iCs/>
          <w:color w:val="000000" w:themeColor="text1"/>
          <w:sz w:val="28"/>
          <w:szCs w:val="28"/>
          <w:shd w:val="clear" w:color="auto" w:fill="FFFFFF"/>
          <w:lang w:val="uk-UA"/>
        </w:rPr>
        <w:t xml:space="preserve">. </w:t>
      </w:r>
      <w:proofErr w:type="spellStart"/>
      <w:r w:rsidRPr="008D3524">
        <w:rPr>
          <w:iCs/>
          <w:color w:val="000000" w:themeColor="text1"/>
          <w:sz w:val="28"/>
          <w:szCs w:val="28"/>
          <w:shd w:val="clear" w:color="auto" w:fill="FCFCFC"/>
        </w:rPr>
        <w:t>Внаслідок</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пошкодження</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рослин</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дорослими</w:t>
      </w:r>
      <w:proofErr w:type="spellEnd"/>
      <w:r w:rsidRPr="008D3524">
        <w:rPr>
          <w:iCs/>
          <w:color w:val="000000" w:themeColor="text1"/>
          <w:sz w:val="28"/>
          <w:szCs w:val="28"/>
          <w:shd w:val="clear" w:color="auto" w:fill="FCFCFC"/>
        </w:rPr>
        <w:t xml:space="preserve"> клопами (</w:t>
      </w:r>
      <w:proofErr w:type="spellStart"/>
      <w:r w:rsidRPr="008D3524">
        <w:rPr>
          <w:iCs/>
          <w:color w:val="000000" w:themeColor="text1"/>
          <w:sz w:val="28"/>
          <w:szCs w:val="28"/>
          <w:shd w:val="clear" w:color="auto" w:fill="FCFCFC"/>
        </w:rPr>
        <w:t>імаго</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виникає</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часткова</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або</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повна</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білоколосиця</w:t>
      </w:r>
      <w:proofErr w:type="spellEnd"/>
      <w:r w:rsidRPr="008D3524">
        <w:rPr>
          <w:iCs/>
          <w:color w:val="000000" w:themeColor="text1"/>
          <w:sz w:val="28"/>
          <w:szCs w:val="28"/>
          <w:shd w:val="clear" w:color="auto" w:fill="FCFCFC"/>
        </w:rPr>
        <w:t xml:space="preserve">, личинками — </w:t>
      </w:r>
      <w:proofErr w:type="spellStart"/>
      <w:r w:rsidRPr="008D3524">
        <w:rPr>
          <w:iCs/>
          <w:color w:val="000000" w:themeColor="text1"/>
          <w:sz w:val="28"/>
          <w:szCs w:val="28"/>
          <w:shd w:val="clear" w:color="auto" w:fill="FCFCFC"/>
        </w:rPr>
        <w:t>формується</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деформоване</w:t>
      </w:r>
      <w:proofErr w:type="spellEnd"/>
      <w:r w:rsidRPr="008D3524">
        <w:rPr>
          <w:iCs/>
          <w:color w:val="000000" w:themeColor="text1"/>
          <w:sz w:val="28"/>
          <w:szCs w:val="28"/>
          <w:shd w:val="clear" w:color="auto" w:fill="FCFCFC"/>
        </w:rPr>
        <w:t xml:space="preserve"> та </w:t>
      </w:r>
      <w:proofErr w:type="spellStart"/>
      <w:r w:rsidRPr="008D3524">
        <w:rPr>
          <w:iCs/>
          <w:color w:val="000000" w:themeColor="text1"/>
          <w:sz w:val="28"/>
          <w:szCs w:val="28"/>
          <w:shd w:val="clear" w:color="auto" w:fill="FCFCFC"/>
        </w:rPr>
        <w:t>щупле</w:t>
      </w:r>
      <w:proofErr w:type="spellEnd"/>
      <w:r w:rsidRPr="008D3524">
        <w:rPr>
          <w:iCs/>
          <w:color w:val="000000" w:themeColor="text1"/>
          <w:sz w:val="28"/>
          <w:szCs w:val="28"/>
          <w:shd w:val="clear" w:color="auto" w:fill="FCFCFC"/>
        </w:rPr>
        <w:t xml:space="preserve"> зерно, </w:t>
      </w:r>
      <w:proofErr w:type="spellStart"/>
      <w:r w:rsidRPr="008D3524">
        <w:rPr>
          <w:iCs/>
          <w:color w:val="000000" w:themeColor="text1"/>
          <w:sz w:val="28"/>
          <w:szCs w:val="28"/>
          <w:shd w:val="clear" w:color="auto" w:fill="FCFCFC"/>
        </w:rPr>
        <w:t>що</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призводить</w:t>
      </w:r>
      <w:proofErr w:type="spellEnd"/>
      <w:r w:rsidRPr="008D3524">
        <w:rPr>
          <w:iCs/>
          <w:color w:val="000000" w:themeColor="text1"/>
          <w:sz w:val="28"/>
          <w:szCs w:val="28"/>
          <w:shd w:val="clear" w:color="auto" w:fill="FCFCFC"/>
        </w:rPr>
        <w:t xml:space="preserve"> до </w:t>
      </w:r>
      <w:proofErr w:type="spellStart"/>
      <w:r w:rsidRPr="008D3524">
        <w:rPr>
          <w:iCs/>
          <w:color w:val="000000" w:themeColor="text1"/>
          <w:sz w:val="28"/>
          <w:szCs w:val="28"/>
          <w:shd w:val="clear" w:color="auto" w:fill="FCFCFC"/>
        </w:rPr>
        <w:t>кількісних</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втрат</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погіршення</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кондицій</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насіння</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пшениці</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Проте</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найбільшу</w:t>
      </w:r>
      <w:proofErr w:type="spellEnd"/>
      <w:r w:rsidRPr="008D3524">
        <w:rPr>
          <w:iCs/>
          <w:color w:val="000000" w:themeColor="text1"/>
          <w:sz w:val="28"/>
          <w:szCs w:val="28"/>
          <w:shd w:val="clear" w:color="auto" w:fill="FCFCFC"/>
        </w:rPr>
        <w:t xml:space="preserve"> шкоду</w:t>
      </w:r>
      <w:r w:rsidRPr="008D3524">
        <w:rPr>
          <w:iCs/>
          <w:color w:val="000000" w:themeColor="text1"/>
          <w:sz w:val="28"/>
          <w:szCs w:val="28"/>
          <w:shd w:val="clear" w:color="auto" w:fill="FCFCFC"/>
          <w:lang w:val="uk-UA"/>
        </w:rPr>
        <w:t xml:space="preserve"> </w:t>
      </w:r>
      <w:r w:rsidRPr="008D3524">
        <w:rPr>
          <w:iCs/>
          <w:color w:val="000000" w:themeColor="text1"/>
          <w:sz w:val="28"/>
          <w:szCs w:val="28"/>
          <w:shd w:val="clear" w:color="auto" w:fill="FCFCFC"/>
        </w:rPr>
        <w:t xml:space="preserve"> личинки </w:t>
      </w:r>
      <w:proofErr w:type="spellStart"/>
      <w:r w:rsidRPr="008D3524">
        <w:rPr>
          <w:iCs/>
          <w:color w:val="000000" w:themeColor="text1"/>
          <w:sz w:val="28"/>
          <w:szCs w:val="28"/>
          <w:shd w:val="clear" w:color="auto" w:fill="FCFCFC"/>
        </w:rPr>
        <w:t>завдають</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смаковим</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хлібопекарським</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властивостям</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погіршують</w:t>
      </w:r>
      <w:proofErr w:type="spellEnd"/>
      <w:r w:rsidRPr="008D3524">
        <w:rPr>
          <w:iCs/>
          <w:color w:val="000000" w:themeColor="text1"/>
          <w:sz w:val="28"/>
          <w:szCs w:val="28"/>
          <w:shd w:val="clear" w:color="auto" w:fill="FCFCFC"/>
        </w:rPr>
        <w:t xml:space="preserve"> й </w:t>
      </w:r>
      <w:proofErr w:type="spellStart"/>
      <w:r w:rsidRPr="008D3524">
        <w:rPr>
          <w:iCs/>
          <w:color w:val="000000" w:themeColor="text1"/>
          <w:sz w:val="28"/>
          <w:szCs w:val="28"/>
          <w:shd w:val="clear" w:color="auto" w:fill="FCFCFC"/>
        </w:rPr>
        <w:t>інші</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технологічні</w:t>
      </w:r>
      <w:proofErr w:type="spellEnd"/>
      <w:r w:rsidRPr="008D3524">
        <w:rPr>
          <w:iCs/>
          <w:color w:val="000000" w:themeColor="text1"/>
          <w:sz w:val="28"/>
          <w:szCs w:val="28"/>
          <w:shd w:val="clear" w:color="auto" w:fill="FCFCFC"/>
        </w:rPr>
        <w:t xml:space="preserve"> </w:t>
      </w:r>
      <w:proofErr w:type="spellStart"/>
      <w:r w:rsidRPr="008D3524">
        <w:rPr>
          <w:iCs/>
          <w:color w:val="000000" w:themeColor="text1"/>
          <w:sz w:val="28"/>
          <w:szCs w:val="28"/>
          <w:shd w:val="clear" w:color="auto" w:fill="FCFCFC"/>
        </w:rPr>
        <w:t>показники</w:t>
      </w:r>
      <w:proofErr w:type="spellEnd"/>
      <w:r w:rsidRPr="008D3524">
        <w:rPr>
          <w:iCs/>
          <w:color w:val="000000" w:themeColor="text1"/>
          <w:sz w:val="28"/>
          <w:szCs w:val="28"/>
          <w:shd w:val="clear" w:color="auto" w:fill="FCFCFC"/>
        </w:rPr>
        <w:t xml:space="preserve"> зерна.</w:t>
      </w:r>
    </w:p>
    <w:p w:rsidR="00E14E2A" w:rsidRPr="00670FDE" w:rsidRDefault="00E14E2A" w:rsidP="00E14E2A">
      <w:pPr>
        <w:shd w:val="clear" w:color="auto" w:fill="FFFFFF"/>
        <w:suppressAutoHyphens w:val="0"/>
        <w:spacing w:after="150"/>
        <w:ind w:firstLine="708"/>
        <w:jc w:val="both"/>
        <w:rPr>
          <w:color w:val="000000" w:themeColor="text1"/>
          <w:sz w:val="28"/>
          <w:szCs w:val="28"/>
          <w:lang w:val="uk-UA" w:eastAsia="uk-UA"/>
        </w:rPr>
      </w:pPr>
      <w:r w:rsidRPr="00670FDE">
        <w:rPr>
          <w:color w:val="000000" w:themeColor="text1"/>
          <w:sz w:val="28"/>
          <w:szCs w:val="28"/>
          <w:lang w:val="uk-UA" w:eastAsia="uk-UA"/>
        </w:rPr>
        <w:t>Біологія, цикл розвитку та шкідливість вищезазначених хлібних клопів схожі: зимують дорослі клопи під опалими листками, рештками різних рослин, у полезахисних смугах та лісах, частково можуть зимувати на відкритих ділянках. Навесні, в квітні, при прогріванні підстилки до 12–14 °C, клопи пробуджуються, а за температури 16–17 °C з’являються на її поверхні. Масовий переліт їх на посіви пшениці починається зазвичай у травні, коли впродовж 3–5 діб денна температура повітря утримується не нижче 18–19 °C (це співпадає із розпусканням бруньок на тополі, клені та літньому дубі).</w:t>
      </w:r>
    </w:p>
    <w:p w:rsidR="00E14E2A" w:rsidRPr="00670FDE" w:rsidRDefault="00E14E2A" w:rsidP="00E14E2A">
      <w:pPr>
        <w:shd w:val="clear" w:color="auto" w:fill="FFFFFF"/>
        <w:suppressAutoHyphens w:val="0"/>
        <w:spacing w:after="150"/>
        <w:ind w:firstLine="708"/>
        <w:jc w:val="both"/>
        <w:rPr>
          <w:color w:val="000000" w:themeColor="text1"/>
          <w:sz w:val="28"/>
          <w:szCs w:val="28"/>
          <w:lang w:val="uk-UA" w:eastAsia="uk-UA"/>
        </w:rPr>
      </w:pPr>
      <w:r w:rsidRPr="00670FDE">
        <w:rPr>
          <w:color w:val="000000" w:themeColor="text1"/>
          <w:sz w:val="28"/>
          <w:szCs w:val="28"/>
          <w:lang w:val="uk-UA" w:eastAsia="uk-UA"/>
        </w:rPr>
        <w:t>Спочатку після перельоту на посіви зернових колосових у прохолодні дні і до настання стійкої теплої п</w:t>
      </w:r>
      <w:r>
        <w:rPr>
          <w:color w:val="000000" w:themeColor="text1"/>
          <w:sz w:val="28"/>
          <w:szCs w:val="28"/>
          <w:lang w:val="uk-UA" w:eastAsia="uk-UA"/>
        </w:rPr>
        <w:t>огоди клопи сидять на поверхні ґ</w:t>
      </w:r>
      <w:r w:rsidRPr="00670FDE">
        <w:rPr>
          <w:color w:val="000000" w:themeColor="text1"/>
          <w:sz w:val="28"/>
          <w:szCs w:val="28"/>
          <w:lang w:val="uk-UA" w:eastAsia="uk-UA"/>
        </w:rPr>
        <w:t xml:space="preserve">рунту, у нижньому ярусі стеблостою, ховаються у вузлах кущіння, в тріщинах та під грудочками ґрунту. В сонячну і теплу погоду за температури понад 18 °C відбувається масовий літ клопів, що збігається приблизно з кінцем кущіння-початком трубкування у озимих культур. Це перший період, коли потрібно проводити обприскування (хоча б крайових смуг) проти цих шкідників, щоб не допустити масового їх розмноження та шкідливості. Оскільки в цей час клопи проколюють хоботком стебла нижче зародка колоса і висмоктують сік з рослини. У місці уколу утворюється перетяжка, пошкоджені стебла довго залишаються зеленими, але не колосяться і поступово відмирають. При уколі у стрижень колоса виникає повна або часткова </w:t>
      </w:r>
      <w:proofErr w:type="spellStart"/>
      <w:r w:rsidRPr="00670FDE">
        <w:rPr>
          <w:color w:val="000000" w:themeColor="text1"/>
          <w:sz w:val="28"/>
          <w:szCs w:val="28"/>
          <w:lang w:val="uk-UA" w:eastAsia="uk-UA"/>
        </w:rPr>
        <w:t>білоколосість</w:t>
      </w:r>
      <w:proofErr w:type="spellEnd"/>
      <w:r w:rsidRPr="00670FDE">
        <w:rPr>
          <w:color w:val="000000" w:themeColor="text1"/>
          <w:sz w:val="28"/>
          <w:szCs w:val="28"/>
          <w:lang w:val="uk-UA" w:eastAsia="uk-UA"/>
        </w:rPr>
        <w:t>.</w:t>
      </w:r>
    </w:p>
    <w:p w:rsidR="00E14E2A" w:rsidRPr="00670FDE" w:rsidRDefault="00E14E2A" w:rsidP="00E14E2A">
      <w:pPr>
        <w:shd w:val="clear" w:color="auto" w:fill="FFFFFF"/>
        <w:suppressAutoHyphens w:val="0"/>
        <w:spacing w:after="150"/>
        <w:rPr>
          <w:rFonts w:ascii="Arial" w:hAnsi="Arial" w:cs="Arial"/>
          <w:color w:val="333333"/>
          <w:sz w:val="27"/>
          <w:szCs w:val="27"/>
          <w:lang w:val="uk-UA" w:eastAsia="uk-UA"/>
        </w:rPr>
      </w:pPr>
      <w:r w:rsidRPr="00670FDE">
        <w:rPr>
          <w:rFonts w:ascii="Arial" w:hAnsi="Arial" w:cs="Arial"/>
          <w:color w:val="333333"/>
          <w:sz w:val="27"/>
          <w:szCs w:val="27"/>
          <w:lang w:val="uk-UA" w:eastAsia="uk-UA"/>
        </w:rPr>
        <w:t> </w:t>
      </w:r>
    </w:p>
    <w:p w:rsidR="00E14E2A" w:rsidRPr="00670FDE" w:rsidRDefault="00E14E2A" w:rsidP="00E14E2A">
      <w:pPr>
        <w:shd w:val="clear" w:color="auto" w:fill="FFFFFF"/>
        <w:suppressAutoHyphens w:val="0"/>
        <w:spacing w:after="150"/>
        <w:rPr>
          <w:rFonts w:ascii="Arial" w:hAnsi="Arial" w:cs="Arial"/>
          <w:color w:val="333333"/>
          <w:sz w:val="27"/>
          <w:szCs w:val="27"/>
          <w:lang w:val="uk-UA" w:eastAsia="uk-UA"/>
        </w:rPr>
      </w:pPr>
      <w:r w:rsidRPr="00670FDE">
        <w:rPr>
          <w:rFonts w:ascii="Arial" w:hAnsi="Arial" w:cs="Arial"/>
          <w:noProof/>
          <w:color w:val="333333"/>
          <w:sz w:val="27"/>
          <w:szCs w:val="27"/>
          <w:lang w:val="uk-UA" w:eastAsia="uk-UA"/>
        </w:rPr>
        <w:lastRenderedPageBreak/>
        <w:drawing>
          <wp:inline distT="0" distB="0" distL="0" distR="0" wp14:anchorId="2D8F9E10" wp14:editId="79AF8E1F">
            <wp:extent cx="6132195" cy="3220085"/>
            <wp:effectExtent l="0" t="0" r="1905" b="0"/>
            <wp:docPr id="2" name="Рисунок 2" descr="https://agro-business.com.ua/images/14-357/14-357_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gro-business.com.ua/images/14-357/14-357_6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195" cy="3220085"/>
                    </a:xfrm>
                    <a:prstGeom prst="rect">
                      <a:avLst/>
                    </a:prstGeom>
                    <a:noFill/>
                    <a:ln>
                      <a:noFill/>
                    </a:ln>
                  </pic:spPr>
                </pic:pic>
              </a:graphicData>
            </a:graphic>
          </wp:inline>
        </w:drawing>
      </w:r>
    </w:p>
    <w:p w:rsidR="00E14E2A" w:rsidRPr="00670FDE" w:rsidRDefault="00E14E2A" w:rsidP="00E14E2A">
      <w:pPr>
        <w:shd w:val="clear" w:color="auto" w:fill="FFFFFF"/>
        <w:suppressAutoHyphens w:val="0"/>
        <w:spacing w:after="150"/>
        <w:rPr>
          <w:color w:val="000000" w:themeColor="text1"/>
          <w:sz w:val="28"/>
          <w:szCs w:val="28"/>
          <w:lang w:val="uk-UA" w:eastAsia="uk-UA"/>
        </w:rPr>
      </w:pPr>
      <w:r w:rsidRPr="00670FDE">
        <w:rPr>
          <w:rFonts w:ascii="Arial" w:hAnsi="Arial" w:cs="Arial"/>
          <w:color w:val="333333"/>
          <w:sz w:val="27"/>
          <w:szCs w:val="27"/>
          <w:lang w:val="uk-UA" w:eastAsia="uk-UA"/>
        </w:rPr>
        <w:t> </w:t>
      </w:r>
      <w:r>
        <w:rPr>
          <w:rFonts w:ascii="Arial" w:hAnsi="Arial" w:cs="Arial"/>
          <w:color w:val="333333"/>
          <w:sz w:val="27"/>
          <w:szCs w:val="27"/>
          <w:lang w:val="uk-UA" w:eastAsia="uk-UA"/>
        </w:rPr>
        <w:t xml:space="preserve">       </w:t>
      </w:r>
      <w:r w:rsidRPr="00670FDE">
        <w:rPr>
          <w:color w:val="000000" w:themeColor="text1"/>
          <w:sz w:val="28"/>
          <w:szCs w:val="28"/>
          <w:lang w:val="uk-UA" w:eastAsia="uk-UA"/>
        </w:rPr>
        <w:t>Через 5–12 днів від початку посиленого живлення на рослинах самиці починають відкладати яйця (кінець травня-червень), які розміщують у два ряди на листках колосових (або стеблах) найчастіше по 7 у кожному. Період відкладання яєць триває 40–50 діб. Залежно від фізіологічного стану й екологічних умов плодючість самок становить від 50 до 300 яєць (у середньому 100). Ембріональний розвиток продовжується 1–2 тижні (у прохолодну погоду до 20 днів). Личинки I–II віків дуже чутливі до температури і вологості повітря, як правило, похолодання, і рясні опади викликають масову їх загибель.</w:t>
      </w:r>
    </w:p>
    <w:p w:rsidR="00E14E2A" w:rsidRPr="00670FDE" w:rsidRDefault="00E14E2A" w:rsidP="00E14E2A">
      <w:pPr>
        <w:shd w:val="clear" w:color="auto" w:fill="FFFFFF"/>
        <w:suppressAutoHyphens w:val="0"/>
        <w:spacing w:after="150"/>
        <w:ind w:firstLine="708"/>
        <w:jc w:val="both"/>
        <w:rPr>
          <w:color w:val="000000" w:themeColor="text1"/>
          <w:sz w:val="28"/>
          <w:szCs w:val="28"/>
          <w:lang w:val="uk-UA" w:eastAsia="uk-UA"/>
        </w:rPr>
      </w:pPr>
      <w:r w:rsidRPr="00670FDE">
        <w:rPr>
          <w:color w:val="000000" w:themeColor="text1"/>
          <w:sz w:val="28"/>
          <w:szCs w:val="28"/>
          <w:lang w:val="uk-UA" w:eastAsia="uk-UA"/>
        </w:rPr>
        <w:t>Личинки I віку неактивні, живитись починають у II віці. Вони висмоктують сік як із вегетативних, так і з генеративних частин рослин. З розвитком личинок їх потреба в їжі зростає. Найбільшої шкоди завдають личинки старших (IIІ–V) віків, а також окрилені клопи нового покоління, які живляться вмістом зерна в колосі.</w:t>
      </w:r>
    </w:p>
    <w:p w:rsidR="00E14E2A" w:rsidRPr="00670FDE" w:rsidRDefault="00E14E2A" w:rsidP="00E14E2A">
      <w:pPr>
        <w:shd w:val="clear" w:color="auto" w:fill="FFFFFF"/>
        <w:suppressAutoHyphens w:val="0"/>
        <w:spacing w:after="150"/>
        <w:jc w:val="both"/>
        <w:rPr>
          <w:color w:val="000000" w:themeColor="text1"/>
          <w:sz w:val="28"/>
          <w:szCs w:val="28"/>
          <w:lang w:val="uk-UA" w:eastAsia="uk-UA"/>
        </w:rPr>
      </w:pPr>
      <w:r w:rsidRPr="00670FDE">
        <w:rPr>
          <w:color w:val="000000" w:themeColor="text1"/>
          <w:sz w:val="28"/>
          <w:szCs w:val="28"/>
          <w:lang w:val="uk-UA" w:eastAsia="uk-UA"/>
        </w:rPr>
        <w:t> </w:t>
      </w:r>
      <w:r w:rsidRPr="00670FDE">
        <w:rPr>
          <w:color w:val="000000" w:themeColor="text1"/>
          <w:sz w:val="28"/>
          <w:szCs w:val="28"/>
          <w:lang w:val="uk-UA" w:eastAsia="uk-UA"/>
        </w:rPr>
        <w:tab/>
        <w:t xml:space="preserve">Травлення у клопів (і личинок) частково </w:t>
      </w:r>
      <w:proofErr w:type="spellStart"/>
      <w:r w:rsidRPr="00670FDE">
        <w:rPr>
          <w:color w:val="000000" w:themeColor="text1"/>
          <w:sz w:val="28"/>
          <w:szCs w:val="28"/>
          <w:lang w:val="uk-UA" w:eastAsia="uk-UA"/>
        </w:rPr>
        <w:t>позакишкове</w:t>
      </w:r>
      <w:proofErr w:type="spellEnd"/>
      <w:r w:rsidRPr="00670FDE">
        <w:rPr>
          <w:color w:val="000000" w:themeColor="text1"/>
          <w:sz w:val="28"/>
          <w:szCs w:val="28"/>
          <w:lang w:val="uk-UA" w:eastAsia="uk-UA"/>
        </w:rPr>
        <w:t>: клоп проколює хоботком оболонку зерна і вводить в ендосперм слину з протеолітичними ферментами, що розщеплюють білки, ліпіди та вуглеводи. Потім усмоктують розріджені живильні речовини, але частина ферментів залишається у зерні, що й робить борошно непридатним до хлібопечення.</w:t>
      </w:r>
    </w:p>
    <w:p w:rsidR="00E14E2A" w:rsidRPr="00670FDE" w:rsidRDefault="00E14E2A" w:rsidP="00E14E2A">
      <w:pPr>
        <w:shd w:val="clear" w:color="auto" w:fill="FFFFFF"/>
        <w:suppressAutoHyphens w:val="0"/>
        <w:spacing w:after="150"/>
        <w:jc w:val="both"/>
        <w:rPr>
          <w:color w:val="000000" w:themeColor="text1"/>
          <w:sz w:val="28"/>
          <w:szCs w:val="28"/>
          <w:lang w:val="uk-UA" w:eastAsia="uk-UA"/>
        </w:rPr>
      </w:pPr>
      <w:r w:rsidRPr="00670FDE">
        <w:rPr>
          <w:color w:val="000000" w:themeColor="text1"/>
          <w:sz w:val="28"/>
          <w:szCs w:val="28"/>
          <w:lang w:val="uk-UA" w:eastAsia="uk-UA"/>
        </w:rPr>
        <w:t> </w:t>
      </w:r>
      <w:r w:rsidRPr="00670FDE">
        <w:rPr>
          <w:color w:val="000000" w:themeColor="text1"/>
          <w:sz w:val="28"/>
          <w:szCs w:val="28"/>
          <w:lang w:val="uk-UA" w:eastAsia="uk-UA"/>
        </w:rPr>
        <w:tab/>
        <w:t>Тривалість розвитку личинок — 20–60 днів, залежно від температури і вологості середовища (зазвичай 35–40 днів). Масове закінчення розвитку личинок та поява нових дорослих комах співпадає із молочною або молочно-восковою стиглістю в озимих культур, і в цей період потрібно проводити хімічний захист від клопів.</w:t>
      </w:r>
    </w:p>
    <w:tbl>
      <w:tblPr>
        <w:tblStyle w:val="ac"/>
        <w:tblW w:w="0" w:type="auto"/>
        <w:tblLook w:val="04A0" w:firstRow="1" w:lastRow="0" w:firstColumn="1" w:lastColumn="0" w:noHBand="0" w:noVBand="1"/>
      </w:tblPr>
      <w:tblGrid>
        <w:gridCol w:w="4927"/>
        <w:gridCol w:w="4928"/>
      </w:tblGrid>
      <w:tr w:rsidR="00E14E2A" w:rsidTr="00983A9F">
        <w:tc>
          <w:tcPr>
            <w:tcW w:w="4927" w:type="dxa"/>
            <w:tcBorders>
              <w:top w:val="nil"/>
              <w:left w:val="nil"/>
              <w:bottom w:val="nil"/>
              <w:right w:val="nil"/>
            </w:tcBorders>
          </w:tcPr>
          <w:p w:rsidR="00E14E2A" w:rsidRDefault="00E14E2A" w:rsidP="00983A9F">
            <w:pPr>
              <w:suppressAutoHyphens w:val="0"/>
              <w:spacing w:after="150"/>
              <w:rPr>
                <w:rFonts w:ascii="Arial" w:hAnsi="Arial" w:cs="Arial"/>
                <w:color w:val="333333"/>
                <w:sz w:val="27"/>
                <w:szCs w:val="27"/>
                <w:lang w:val="uk-UA" w:eastAsia="uk-UA"/>
              </w:rPr>
            </w:pPr>
            <w:r>
              <w:rPr>
                <w:rFonts w:ascii="Arial" w:hAnsi="Arial" w:cs="Arial"/>
                <w:noProof/>
                <w:color w:val="333333"/>
                <w:sz w:val="27"/>
                <w:szCs w:val="27"/>
                <w:lang w:val="uk-UA" w:eastAsia="uk-UA"/>
              </w:rPr>
              <w:lastRenderedPageBreak/>
              <w:drawing>
                <wp:inline distT="0" distB="0" distL="0" distR="0" wp14:anchorId="0ABD3341" wp14:editId="1763FE16">
                  <wp:extent cx="2667000" cy="3190922"/>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8651" cy="3192898"/>
                          </a:xfrm>
                          <a:prstGeom prst="rect">
                            <a:avLst/>
                          </a:prstGeom>
                          <a:noFill/>
                        </pic:spPr>
                      </pic:pic>
                    </a:graphicData>
                  </a:graphic>
                </wp:inline>
              </w:drawing>
            </w:r>
          </w:p>
        </w:tc>
        <w:tc>
          <w:tcPr>
            <w:tcW w:w="4928" w:type="dxa"/>
            <w:tcBorders>
              <w:top w:val="nil"/>
              <w:left w:val="nil"/>
              <w:bottom w:val="nil"/>
              <w:right w:val="nil"/>
            </w:tcBorders>
          </w:tcPr>
          <w:p w:rsidR="00E14E2A" w:rsidRDefault="00E14E2A" w:rsidP="00983A9F">
            <w:pPr>
              <w:suppressAutoHyphens w:val="0"/>
              <w:spacing w:after="150"/>
              <w:rPr>
                <w:rFonts w:ascii="Arial" w:hAnsi="Arial" w:cs="Arial"/>
                <w:color w:val="333333"/>
                <w:sz w:val="27"/>
                <w:szCs w:val="27"/>
                <w:lang w:val="uk-UA" w:eastAsia="uk-UA"/>
              </w:rPr>
            </w:pPr>
            <w:r>
              <w:rPr>
                <w:rFonts w:ascii="Arial" w:hAnsi="Arial" w:cs="Arial"/>
                <w:noProof/>
                <w:color w:val="333333"/>
                <w:sz w:val="27"/>
                <w:szCs w:val="27"/>
                <w:lang w:val="uk-UA" w:eastAsia="uk-UA"/>
              </w:rPr>
              <w:drawing>
                <wp:inline distT="0" distB="0" distL="0" distR="0" wp14:anchorId="721751AE" wp14:editId="03A56931">
                  <wp:extent cx="2352675" cy="3174524"/>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7831" cy="3181481"/>
                          </a:xfrm>
                          <a:prstGeom prst="rect">
                            <a:avLst/>
                          </a:prstGeom>
                          <a:noFill/>
                        </pic:spPr>
                      </pic:pic>
                    </a:graphicData>
                  </a:graphic>
                </wp:inline>
              </w:drawing>
            </w:r>
          </w:p>
        </w:tc>
      </w:tr>
    </w:tbl>
    <w:p w:rsidR="00E14E2A" w:rsidRPr="00670FDE" w:rsidRDefault="00E14E2A" w:rsidP="00E14E2A">
      <w:pPr>
        <w:shd w:val="clear" w:color="auto" w:fill="FFFFFF"/>
        <w:suppressAutoHyphens w:val="0"/>
        <w:spacing w:after="150"/>
        <w:jc w:val="both"/>
        <w:rPr>
          <w:color w:val="000000" w:themeColor="text1"/>
          <w:sz w:val="28"/>
          <w:szCs w:val="28"/>
          <w:lang w:val="uk-UA" w:eastAsia="uk-UA"/>
        </w:rPr>
      </w:pPr>
      <w:r>
        <w:rPr>
          <w:color w:val="000000" w:themeColor="text1"/>
          <w:sz w:val="28"/>
          <w:szCs w:val="28"/>
          <w:lang w:val="uk-UA" w:eastAsia="uk-UA"/>
        </w:rPr>
        <w:t xml:space="preserve">        </w:t>
      </w:r>
      <w:r w:rsidRPr="00670FDE">
        <w:rPr>
          <w:color w:val="000000" w:themeColor="text1"/>
          <w:sz w:val="28"/>
          <w:szCs w:val="28"/>
          <w:lang w:val="uk-UA" w:eastAsia="uk-UA"/>
        </w:rPr>
        <w:t xml:space="preserve">Якщо розвиток шкідника не встигає закінчитися до збирання врожаю, то личинки і молоді клопи </w:t>
      </w:r>
      <w:proofErr w:type="spellStart"/>
      <w:r w:rsidRPr="00670FDE">
        <w:rPr>
          <w:color w:val="000000" w:themeColor="text1"/>
          <w:sz w:val="28"/>
          <w:szCs w:val="28"/>
          <w:lang w:val="uk-UA" w:eastAsia="uk-UA"/>
        </w:rPr>
        <w:t>доживлюються</w:t>
      </w:r>
      <w:proofErr w:type="spellEnd"/>
      <w:r w:rsidRPr="00670FDE">
        <w:rPr>
          <w:color w:val="000000" w:themeColor="text1"/>
          <w:sz w:val="28"/>
          <w:szCs w:val="28"/>
          <w:lang w:val="uk-UA" w:eastAsia="uk-UA"/>
        </w:rPr>
        <w:t xml:space="preserve"> на падалиці. Цикл розвитку у клопів успішно завершується лише тоді, коли імаго поживиться зерном, інакше комаха не перезимує.</w:t>
      </w:r>
    </w:p>
    <w:p w:rsidR="00E14E2A" w:rsidRDefault="00E14E2A" w:rsidP="00E14E2A">
      <w:pPr>
        <w:shd w:val="clear" w:color="auto" w:fill="FFFFFF"/>
        <w:spacing w:line="100" w:lineRule="atLeast"/>
        <w:ind w:firstLine="851"/>
        <w:jc w:val="both"/>
        <w:rPr>
          <w:bCs/>
          <w:color w:val="000000"/>
          <w:sz w:val="28"/>
          <w:szCs w:val="28"/>
          <w:shd w:val="clear" w:color="auto" w:fill="FFFFFF"/>
          <w:lang w:val="uk-UA"/>
        </w:rPr>
      </w:pPr>
      <w:r w:rsidRPr="00835E95">
        <w:rPr>
          <w:bCs/>
          <w:color w:val="000000"/>
          <w:sz w:val="28"/>
          <w:szCs w:val="28"/>
          <w:shd w:val="clear" w:color="auto" w:fill="FFFFFF"/>
          <w:lang w:val="uk-UA"/>
        </w:rPr>
        <w:t>Для захисту</w:t>
      </w:r>
      <w:r>
        <w:rPr>
          <w:bCs/>
          <w:color w:val="000000"/>
          <w:sz w:val="28"/>
          <w:szCs w:val="28"/>
          <w:shd w:val="clear" w:color="auto" w:fill="FFFFFF"/>
          <w:lang w:val="uk-UA"/>
        </w:rPr>
        <w:t xml:space="preserve"> рослин</w:t>
      </w:r>
      <w:r w:rsidRPr="00835E95">
        <w:rPr>
          <w:bCs/>
          <w:color w:val="000000"/>
          <w:sz w:val="28"/>
          <w:szCs w:val="28"/>
          <w:shd w:val="clear" w:color="auto" w:fill="FFFFFF"/>
          <w:lang w:val="uk-UA"/>
        </w:rPr>
        <w:t xml:space="preserve"> від </w:t>
      </w:r>
      <w:r>
        <w:rPr>
          <w:bCs/>
          <w:color w:val="000000"/>
          <w:sz w:val="28"/>
          <w:szCs w:val="28"/>
          <w:shd w:val="clear" w:color="auto" w:fill="FFFFFF"/>
          <w:lang w:val="uk-UA"/>
        </w:rPr>
        <w:t>клопів</w:t>
      </w:r>
      <w:r w:rsidRPr="00835E95">
        <w:rPr>
          <w:bCs/>
          <w:color w:val="000000"/>
          <w:sz w:val="28"/>
          <w:szCs w:val="28"/>
          <w:shd w:val="clear" w:color="auto" w:fill="FFFFFF"/>
          <w:lang w:val="uk-UA"/>
        </w:rPr>
        <w:t xml:space="preserve"> ефективними є </w:t>
      </w:r>
      <w:r>
        <w:rPr>
          <w:bCs/>
          <w:color w:val="000000"/>
          <w:sz w:val="28"/>
          <w:szCs w:val="28"/>
          <w:shd w:val="clear" w:color="auto" w:fill="FFFFFF"/>
          <w:lang w:val="uk-UA"/>
        </w:rPr>
        <w:t>дозволені до використання інсектициди</w:t>
      </w:r>
      <w:r w:rsidRPr="00835E95">
        <w:rPr>
          <w:bCs/>
          <w:color w:val="000000"/>
          <w:sz w:val="28"/>
          <w:szCs w:val="28"/>
          <w:shd w:val="clear" w:color="auto" w:fill="FFFFFF"/>
          <w:lang w:val="uk-UA"/>
        </w:rPr>
        <w:t xml:space="preserve"> (</w:t>
      </w:r>
      <w:r>
        <w:rPr>
          <w:bCs/>
          <w:color w:val="000000"/>
          <w:sz w:val="28"/>
          <w:szCs w:val="28"/>
          <w:shd w:val="clear" w:color="auto" w:fill="FFFFFF"/>
          <w:lang w:val="uk-UA"/>
        </w:rPr>
        <w:t xml:space="preserve">Карате </w:t>
      </w:r>
      <w:proofErr w:type="spellStart"/>
      <w:r>
        <w:rPr>
          <w:bCs/>
          <w:color w:val="000000"/>
          <w:sz w:val="28"/>
          <w:szCs w:val="28"/>
          <w:shd w:val="clear" w:color="auto" w:fill="FFFFFF"/>
          <w:lang w:val="uk-UA"/>
        </w:rPr>
        <w:t>Зеон</w:t>
      </w:r>
      <w:proofErr w:type="spellEnd"/>
      <w:r w:rsidRPr="00835E95">
        <w:rPr>
          <w:bCs/>
          <w:color w:val="000000"/>
          <w:sz w:val="28"/>
          <w:szCs w:val="28"/>
          <w:shd w:val="clear" w:color="auto" w:fill="FFFFFF"/>
          <w:lang w:val="uk-UA"/>
        </w:rPr>
        <w:t xml:space="preserve">, </w:t>
      </w:r>
      <w:proofErr w:type="spellStart"/>
      <w:r>
        <w:rPr>
          <w:bCs/>
          <w:color w:val="000000"/>
          <w:sz w:val="28"/>
          <w:szCs w:val="28"/>
          <w:shd w:val="clear" w:color="auto" w:fill="FFFFFF"/>
          <w:lang w:val="uk-UA"/>
        </w:rPr>
        <w:t>М</w:t>
      </w:r>
      <w:r w:rsidRPr="00835E95">
        <w:rPr>
          <w:bCs/>
          <w:color w:val="000000"/>
          <w:sz w:val="28"/>
          <w:szCs w:val="28"/>
          <w:shd w:val="clear" w:color="auto" w:fill="FFFFFF"/>
          <w:lang w:val="uk-UA"/>
        </w:rPr>
        <w:t>оспілан</w:t>
      </w:r>
      <w:proofErr w:type="spellEnd"/>
      <w:r w:rsidRPr="00835E95">
        <w:rPr>
          <w:bCs/>
          <w:color w:val="000000"/>
          <w:sz w:val="28"/>
          <w:szCs w:val="28"/>
          <w:shd w:val="clear" w:color="auto" w:fill="FFFFFF"/>
          <w:lang w:val="uk-UA"/>
        </w:rPr>
        <w:t xml:space="preserve">, </w:t>
      </w:r>
      <w:proofErr w:type="spellStart"/>
      <w:r>
        <w:rPr>
          <w:bCs/>
          <w:color w:val="000000"/>
          <w:sz w:val="28"/>
          <w:szCs w:val="28"/>
          <w:shd w:val="clear" w:color="auto" w:fill="FFFFFF"/>
          <w:lang w:val="uk-UA"/>
        </w:rPr>
        <w:t>Вантекс</w:t>
      </w:r>
      <w:proofErr w:type="spellEnd"/>
      <w:r w:rsidRPr="00835E95">
        <w:rPr>
          <w:bCs/>
          <w:color w:val="000000"/>
          <w:sz w:val="28"/>
          <w:szCs w:val="28"/>
          <w:shd w:val="clear" w:color="auto" w:fill="FFFFFF"/>
          <w:lang w:val="uk-UA"/>
        </w:rPr>
        <w:t xml:space="preserve">, </w:t>
      </w:r>
      <w:proofErr w:type="spellStart"/>
      <w:r>
        <w:rPr>
          <w:bCs/>
          <w:color w:val="000000"/>
          <w:sz w:val="28"/>
          <w:szCs w:val="28"/>
          <w:shd w:val="clear" w:color="auto" w:fill="FFFFFF"/>
          <w:lang w:val="uk-UA"/>
        </w:rPr>
        <w:t>Бі</w:t>
      </w:r>
      <w:proofErr w:type="spellEnd"/>
      <w:r>
        <w:rPr>
          <w:bCs/>
          <w:color w:val="000000"/>
          <w:sz w:val="28"/>
          <w:szCs w:val="28"/>
          <w:shd w:val="clear" w:color="auto" w:fill="FFFFFF"/>
          <w:lang w:val="uk-UA"/>
        </w:rPr>
        <w:t>-58 Новий та їх аналоги</w:t>
      </w:r>
      <w:r w:rsidRPr="00835E95">
        <w:rPr>
          <w:bCs/>
          <w:color w:val="000000"/>
          <w:sz w:val="28"/>
          <w:szCs w:val="28"/>
          <w:shd w:val="clear" w:color="auto" w:fill="FFFFFF"/>
          <w:lang w:val="uk-UA"/>
        </w:rPr>
        <w:t>)</w:t>
      </w:r>
      <w:r>
        <w:rPr>
          <w:bCs/>
          <w:color w:val="000000"/>
          <w:sz w:val="28"/>
          <w:szCs w:val="28"/>
          <w:shd w:val="clear" w:color="auto" w:fill="FFFFFF"/>
          <w:lang w:val="uk-UA"/>
        </w:rPr>
        <w:t xml:space="preserve">, які вносять для контролю за комплексом шкідників пшениці, ячменю, вівса, жита </w:t>
      </w:r>
      <w:r w:rsidRPr="00835E95">
        <w:rPr>
          <w:bCs/>
          <w:color w:val="000000"/>
          <w:sz w:val="28"/>
          <w:szCs w:val="28"/>
          <w:shd w:val="clear" w:color="auto" w:fill="FFFFFF"/>
          <w:lang w:val="uk-UA"/>
        </w:rPr>
        <w:t xml:space="preserve">у рекомендованих дозах. </w:t>
      </w:r>
      <w:r>
        <w:rPr>
          <w:bCs/>
          <w:color w:val="000000"/>
          <w:sz w:val="28"/>
          <w:szCs w:val="28"/>
          <w:shd w:val="clear" w:color="auto" w:fill="FFFFFF"/>
          <w:lang w:val="uk-UA"/>
        </w:rPr>
        <w:t xml:space="preserve">Обробки інсектицидами проти клопа-шкідливої  черепашки проводять при досягненні економічного порогу шкідливості (ЕПШ) у фазу виходу в трубку за чисельності імаго 2-4 </w:t>
      </w:r>
      <w:proofErr w:type="spellStart"/>
      <w:r>
        <w:rPr>
          <w:bCs/>
          <w:color w:val="000000"/>
          <w:sz w:val="28"/>
          <w:szCs w:val="28"/>
          <w:shd w:val="clear" w:color="auto" w:fill="FFFFFF"/>
          <w:lang w:val="uk-UA"/>
        </w:rPr>
        <w:t>екз</w:t>
      </w:r>
      <w:proofErr w:type="spellEnd"/>
      <w:r>
        <w:rPr>
          <w:bCs/>
          <w:color w:val="000000"/>
          <w:sz w:val="28"/>
          <w:szCs w:val="28"/>
          <w:shd w:val="clear" w:color="auto" w:fill="FFFFFF"/>
          <w:lang w:val="uk-UA"/>
        </w:rPr>
        <w:t>/</w:t>
      </w:r>
      <w:proofErr w:type="spellStart"/>
      <w:r>
        <w:rPr>
          <w:bCs/>
          <w:color w:val="000000"/>
          <w:sz w:val="28"/>
          <w:szCs w:val="28"/>
          <w:shd w:val="clear" w:color="auto" w:fill="FFFFFF"/>
          <w:lang w:val="uk-UA"/>
        </w:rPr>
        <w:t>м.кв</w:t>
      </w:r>
      <w:proofErr w:type="spellEnd"/>
      <w:r>
        <w:rPr>
          <w:bCs/>
          <w:color w:val="000000"/>
          <w:sz w:val="28"/>
          <w:szCs w:val="28"/>
          <w:shd w:val="clear" w:color="auto" w:fill="FFFFFF"/>
          <w:lang w:val="uk-UA"/>
        </w:rPr>
        <w:t xml:space="preserve">; у фазу налив зерна – при чисельності личинок 1-6 </w:t>
      </w:r>
      <w:proofErr w:type="spellStart"/>
      <w:r>
        <w:rPr>
          <w:bCs/>
          <w:color w:val="000000"/>
          <w:sz w:val="28"/>
          <w:szCs w:val="28"/>
          <w:shd w:val="clear" w:color="auto" w:fill="FFFFFF"/>
          <w:lang w:val="uk-UA"/>
        </w:rPr>
        <w:t>екз</w:t>
      </w:r>
      <w:proofErr w:type="spellEnd"/>
      <w:r>
        <w:rPr>
          <w:bCs/>
          <w:color w:val="000000"/>
          <w:sz w:val="28"/>
          <w:szCs w:val="28"/>
          <w:shd w:val="clear" w:color="auto" w:fill="FFFFFF"/>
          <w:lang w:val="uk-UA"/>
        </w:rPr>
        <w:t>/</w:t>
      </w:r>
      <w:proofErr w:type="spellStart"/>
      <w:r>
        <w:rPr>
          <w:bCs/>
          <w:color w:val="000000"/>
          <w:sz w:val="28"/>
          <w:szCs w:val="28"/>
          <w:shd w:val="clear" w:color="auto" w:fill="FFFFFF"/>
          <w:lang w:val="uk-UA"/>
        </w:rPr>
        <w:t>м.кв</w:t>
      </w:r>
      <w:proofErr w:type="spellEnd"/>
      <w:r>
        <w:rPr>
          <w:bCs/>
          <w:color w:val="000000"/>
          <w:sz w:val="28"/>
          <w:szCs w:val="28"/>
          <w:shd w:val="clear" w:color="auto" w:fill="FFFFFF"/>
          <w:lang w:val="uk-UA"/>
        </w:rPr>
        <w:t>.</w:t>
      </w:r>
    </w:p>
    <w:p w:rsidR="00E14E2A" w:rsidRPr="00835E95" w:rsidRDefault="00E14E2A" w:rsidP="00E14E2A">
      <w:pPr>
        <w:shd w:val="clear" w:color="auto" w:fill="FFFFFF"/>
        <w:spacing w:line="100" w:lineRule="atLeast"/>
        <w:ind w:firstLine="851"/>
        <w:jc w:val="both"/>
        <w:rPr>
          <w:bCs/>
          <w:color w:val="000000"/>
          <w:sz w:val="28"/>
          <w:szCs w:val="28"/>
          <w:lang w:val="uk-UA"/>
        </w:rPr>
      </w:pPr>
      <w:r w:rsidRPr="00835E95">
        <w:rPr>
          <w:bCs/>
          <w:color w:val="000000"/>
          <w:sz w:val="28"/>
          <w:szCs w:val="28"/>
          <w:lang w:val="uk-UA"/>
        </w:rPr>
        <w:t xml:space="preserve">При роботі з засобами захисту рослин необхідно дотримуватись загальноприйнятих державних санітарних правил ДСП 8.8.1 та правил особистої гігієни. </w:t>
      </w:r>
    </w:p>
    <w:p w:rsidR="00C016A6" w:rsidRPr="006754BF" w:rsidRDefault="00C016A6" w:rsidP="003D5217">
      <w:pPr>
        <w:shd w:val="clear" w:color="auto" w:fill="FFFFFF"/>
        <w:tabs>
          <w:tab w:val="left" w:pos="709"/>
          <w:tab w:val="left" w:pos="4683"/>
          <w:tab w:val="left" w:pos="6540"/>
          <w:tab w:val="left" w:pos="7065"/>
        </w:tabs>
        <w:spacing w:line="360" w:lineRule="auto"/>
        <w:jc w:val="both"/>
        <w:rPr>
          <w:b/>
          <w:bCs/>
          <w:color w:val="000000"/>
          <w:sz w:val="28"/>
          <w:szCs w:val="28"/>
          <w:lang w:val="uk-UA" w:eastAsia="uk-UA"/>
        </w:rPr>
      </w:pPr>
    </w:p>
    <w:p w:rsidR="00B8635C" w:rsidRDefault="00B8635C" w:rsidP="003D5217">
      <w:pPr>
        <w:shd w:val="clear" w:color="auto" w:fill="FFFFFF"/>
        <w:tabs>
          <w:tab w:val="left" w:pos="3731"/>
          <w:tab w:val="left" w:pos="4683"/>
          <w:tab w:val="left" w:pos="6540"/>
          <w:tab w:val="left" w:pos="7065"/>
        </w:tabs>
        <w:spacing w:line="360" w:lineRule="auto"/>
        <w:jc w:val="both"/>
        <w:rPr>
          <w:bCs/>
          <w:color w:val="000000"/>
          <w:lang w:val="uk-UA"/>
        </w:rPr>
      </w:pPr>
      <w:r w:rsidRPr="00B8635C">
        <w:rPr>
          <w:bCs/>
          <w:color w:val="000000"/>
          <w:lang w:val="uk-UA"/>
        </w:rPr>
        <w:t xml:space="preserve"> Підготувала</w:t>
      </w:r>
      <w:r>
        <w:rPr>
          <w:bCs/>
          <w:color w:val="000000"/>
          <w:lang w:val="uk-UA"/>
        </w:rPr>
        <w:t xml:space="preserve">   </w:t>
      </w:r>
      <w:r w:rsidR="00AD4897" w:rsidRPr="00B8635C">
        <w:rPr>
          <w:bCs/>
          <w:color w:val="000000"/>
          <w:lang w:val="uk-UA"/>
        </w:rPr>
        <w:t xml:space="preserve"> </w:t>
      </w:r>
      <w:r w:rsidR="003D5217" w:rsidRPr="00B8635C">
        <w:rPr>
          <w:bCs/>
          <w:color w:val="000000"/>
          <w:lang w:val="uk-UA"/>
        </w:rPr>
        <w:t xml:space="preserve"> </w:t>
      </w:r>
      <w:proofErr w:type="spellStart"/>
      <w:r>
        <w:rPr>
          <w:bCs/>
          <w:color w:val="000000"/>
          <w:lang w:val="uk-UA"/>
        </w:rPr>
        <w:t>держфітоінспектор</w:t>
      </w:r>
      <w:proofErr w:type="spellEnd"/>
      <w:r>
        <w:rPr>
          <w:bCs/>
          <w:color w:val="000000"/>
          <w:lang w:val="uk-UA"/>
        </w:rPr>
        <w:t xml:space="preserve"> Управління </w:t>
      </w:r>
      <w:proofErr w:type="spellStart"/>
      <w:r>
        <w:rPr>
          <w:bCs/>
          <w:color w:val="000000"/>
          <w:lang w:val="uk-UA"/>
        </w:rPr>
        <w:t>фітосанітарної</w:t>
      </w:r>
      <w:proofErr w:type="spellEnd"/>
      <w:r>
        <w:rPr>
          <w:bCs/>
          <w:color w:val="000000"/>
          <w:lang w:val="uk-UA"/>
        </w:rPr>
        <w:t xml:space="preserve"> безпеки </w:t>
      </w:r>
    </w:p>
    <w:p w:rsidR="003D5217" w:rsidRPr="00B8635C" w:rsidRDefault="00B8635C" w:rsidP="003D5217">
      <w:pPr>
        <w:shd w:val="clear" w:color="auto" w:fill="FFFFFF"/>
        <w:tabs>
          <w:tab w:val="left" w:pos="3731"/>
          <w:tab w:val="left" w:pos="4683"/>
          <w:tab w:val="left" w:pos="6540"/>
          <w:tab w:val="left" w:pos="7065"/>
        </w:tabs>
        <w:spacing w:line="360" w:lineRule="auto"/>
        <w:jc w:val="both"/>
        <w:rPr>
          <w:color w:val="000000"/>
          <w:lang w:val="uk-UA"/>
        </w:rPr>
      </w:pPr>
      <w:r>
        <w:rPr>
          <w:bCs/>
          <w:color w:val="000000"/>
          <w:lang w:val="uk-UA"/>
        </w:rPr>
        <w:t xml:space="preserve">                           ГУ </w:t>
      </w:r>
      <w:proofErr w:type="spellStart"/>
      <w:r>
        <w:rPr>
          <w:bCs/>
          <w:color w:val="000000"/>
          <w:lang w:val="uk-UA"/>
        </w:rPr>
        <w:t>Держпродспоживслужби</w:t>
      </w:r>
      <w:proofErr w:type="spellEnd"/>
      <w:r>
        <w:rPr>
          <w:bCs/>
          <w:color w:val="000000"/>
          <w:lang w:val="uk-UA"/>
        </w:rPr>
        <w:t xml:space="preserve"> у Львівській обл.  Вега С.І.</w:t>
      </w:r>
    </w:p>
    <w:p w:rsidR="00DD263C" w:rsidRPr="00DD263C" w:rsidRDefault="00DD263C" w:rsidP="006B65E0">
      <w:pPr>
        <w:tabs>
          <w:tab w:val="left" w:pos="3690"/>
        </w:tabs>
        <w:spacing w:line="100" w:lineRule="atLeast"/>
        <w:jc w:val="both"/>
        <w:rPr>
          <w:lang w:val="uk-UA"/>
        </w:rPr>
      </w:pPr>
    </w:p>
    <w:sectPr w:rsidR="00DD263C" w:rsidRPr="00DD263C" w:rsidSect="006B65E0">
      <w:headerReference w:type="default" r:id="rId11"/>
      <w:footerReference w:type="even" r:id="rId12"/>
      <w:footerReference w:type="default" r:id="rId13"/>
      <w:headerReference w:type="first" r:id="rId14"/>
      <w:footerReference w:type="first" r:id="rId15"/>
      <w:pgSz w:w="11906" w:h="16838"/>
      <w:pgMar w:top="851" w:right="566" w:bottom="851" w:left="1701" w:header="272" w:footer="17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72C" w:rsidRDefault="0008272C">
      <w:r>
        <w:separator/>
      </w:r>
    </w:p>
  </w:endnote>
  <w:endnote w:type="continuationSeparator" w:id="0">
    <w:p w:rsidR="0008272C" w:rsidRDefault="00082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2F" w:rsidRDefault="000827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2F" w:rsidRDefault="0008272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2F" w:rsidRDefault="000827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72C" w:rsidRDefault="0008272C">
      <w:r>
        <w:separator/>
      </w:r>
    </w:p>
  </w:footnote>
  <w:footnote w:type="continuationSeparator" w:id="0">
    <w:p w:rsidR="0008272C" w:rsidRDefault="000827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2F" w:rsidRDefault="000827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2F" w:rsidRDefault="000827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1E1"/>
    <w:rsid w:val="0005751F"/>
    <w:rsid w:val="0008272C"/>
    <w:rsid w:val="000920EA"/>
    <w:rsid w:val="000D731C"/>
    <w:rsid w:val="000E43C9"/>
    <w:rsid w:val="00110E8C"/>
    <w:rsid w:val="00222EAE"/>
    <w:rsid w:val="002B1CA8"/>
    <w:rsid w:val="00332E63"/>
    <w:rsid w:val="00335AF0"/>
    <w:rsid w:val="003D5217"/>
    <w:rsid w:val="003E22DC"/>
    <w:rsid w:val="003E59AE"/>
    <w:rsid w:val="004724B5"/>
    <w:rsid w:val="005B7B04"/>
    <w:rsid w:val="005C1D36"/>
    <w:rsid w:val="005C6DAC"/>
    <w:rsid w:val="00621DC3"/>
    <w:rsid w:val="00693AD5"/>
    <w:rsid w:val="006B65E0"/>
    <w:rsid w:val="00742EAD"/>
    <w:rsid w:val="007903AA"/>
    <w:rsid w:val="007B6B62"/>
    <w:rsid w:val="007C3C20"/>
    <w:rsid w:val="007E561D"/>
    <w:rsid w:val="008120C0"/>
    <w:rsid w:val="00835E95"/>
    <w:rsid w:val="008A7E10"/>
    <w:rsid w:val="0093166A"/>
    <w:rsid w:val="00946DEA"/>
    <w:rsid w:val="00A232BA"/>
    <w:rsid w:val="00A56580"/>
    <w:rsid w:val="00A71D32"/>
    <w:rsid w:val="00AA439F"/>
    <w:rsid w:val="00AD4897"/>
    <w:rsid w:val="00B772FE"/>
    <w:rsid w:val="00B8635C"/>
    <w:rsid w:val="00B86BAF"/>
    <w:rsid w:val="00C016A6"/>
    <w:rsid w:val="00C02237"/>
    <w:rsid w:val="00C13F7B"/>
    <w:rsid w:val="00C4250A"/>
    <w:rsid w:val="00C4491F"/>
    <w:rsid w:val="00C861DB"/>
    <w:rsid w:val="00CA43D9"/>
    <w:rsid w:val="00CF55AE"/>
    <w:rsid w:val="00D315D7"/>
    <w:rsid w:val="00D4107F"/>
    <w:rsid w:val="00DD263C"/>
    <w:rsid w:val="00E14E2A"/>
    <w:rsid w:val="00E466D8"/>
    <w:rsid w:val="00E55F49"/>
    <w:rsid w:val="00E85F89"/>
    <w:rsid w:val="00EB0536"/>
    <w:rsid w:val="00ED225F"/>
    <w:rsid w:val="00ED61E1"/>
    <w:rsid w:val="00EF4A0C"/>
    <w:rsid w:val="00F277C9"/>
    <w:rsid w:val="00F366ED"/>
    <w:rsid w:val="00F51F57"/>
    <w:rsid w:val="00F52773"/>
    <w:rsid w:val="00F63850"/>
    <w:rsid w:val="00F830E5"/>
    <w:rsid w:val="00F84574"/>
    <w:rsid w:val="00FD4D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217"/>
    <w:pPr>
      <w:suppressAutoHyphens/>
      <w:spacing w:after="0" w:line="240" w:lineRule="auto"/>
    </w:pPr>
    <w:rPr>
      <w:rFonts w:ascii="Times New Roman" w:eastAsia="Times New Roman" w:hAnsi="Times New Roman" w:cs="Times New Roman"/>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D5217"/>
    <w:rPr>
      <w:color w:val="0000FF"/>
      <w:u w:val="single"/>
    </w:rPr>
  </w:style>
  <w:style w:type="character" w:styleId="a4">
    <w:name w:val="Strong"/>
    <w:qFormat/>
    <w:rsid w:val="003D5217"/>
    <w:rPr>
      <w:b/>
      <w:bCs/>
    </w:rPr>
  </w:style>
  <w:style w:type="paragraph" w:styleId="a5">
    <w:name w:val="Balloon Text"/>
    <w:basedOn w:val="a"/>
    <w:link w:val="a6"/>
    <w:uiPriority w:val="99"/>
    <w:semiHidden/>
    <w:unhideWhenUsed/>
    <w:rsid w:val="003D5217"/>
    <w:rPr>
      <w:rFonts w:ascii="Tahoma" w:hAnsi="Tahoma" w:cs="Tahoma"/>
      <w:sz w:val="16"/>
      <w:szCs w:val="16"/>
    </w:rPr>
  </w:style>
  <w:style w:type="character" w:customStyle="1" w:styleId="a6">
    <w:name w:val="Текст у виносці Знак"/>
    <w:basedOn w:val="a0"/>
    <w:link w:val="a5"/>
    <w:uiPriority w:val="99"/>
    <w:semiHidden/>
    <w:rsid w:val="003D5217"/>
    <w:rPr>
      <w:rFonts w:ascii="Tahoma" w:eastAsia="Times New Roman" w:hAnsi="Tahoma" w:cs="Tahoma"/>
      <w:sz w:val="16"/>
      <w:szCs w:val="16"/>
      <w:lang w:val="ru-RU" w:eastAsia="ar-SA"/>
    </w:rPr>
  </w:style>
  <w:style w:type="paragraph" w:styleId="a7">
    <w:name w:val="Normal (Web)"/>
    <w:basedOn w:val="a"/>
    <w:rsid w:val="00B772FE"/>
    <w:pPr>
      <w:spacing w:before="280" w:after="280"/>
    </w:pPr>
  </w:style>
  <w:style w:type="paragraph" w:styleId="a8">
    <w:name w:val="Title"/>
    <w:basedOn w:val="a"/>
    <w:next w:val="a9"/>
    <w:link w:val="aa"/>
    <w:qFormat/>
    <w:rsid w:val="00B772FE"/>
    <w:pPr>
      <w:ind w:left="851" w:firstLine="283"/>
      <w:jc w:val="center"/>
    </w:pPr>
    <w:rPr>
      <w:sz w:val="26"/>
    </w:rPr>
  </w:style>
  <w:style w:type="character" w:customStyle="1" w:styleId="aa">
    <w:name w:val="Назва Знак"/>
    <w:basedOn w:val="a0"/>
    <w:link w:val="a8"/>
    <w:rsid w:val="00B772FE"/>
    <w:rPr>
      <w:rFonts w:ascii="Times New Roman" w:eastAsia="Times New Roman" w:hAnsi="Times New Roman" w:cs="Times New Roman"/>
      <w:sz w:val="26"/>
      <w:szCs w:val="24"/>
      <w:lang w:val="ru-RU" w:eastAsia="ar-SA"/>
    </w:rPr>
  </w:style>
  <w:style w:type="paragraph" w:styleId="a9">
    <w:name w:val="Subtitle"/>
    <w:basedOn w:val="a"/>
    <w:next w:val="a"/>
    <w:link w:val="ab"/>
    <w:uiPriority w:val="11"/>
    <w:qFormat/>
    <w:rsid w:val="00B772FE"/>
    <w:pPr>
      <w:numPr>
        <w:ilvl w:val="1"/>
      </w:numPr>
    </w:pPr>
    <w:rPr>
      <w:rFonts w:asciiTheme="majorHAnsi" w:eastAsiaTheme="majorEastAsia" w:hAnsiTheme="majorHAnsi" w:cstheme="majorBidi"/>
      <w:i/>
      <w:iCs/>
      <w:color w:val="4F81BD" w:themeColor="accent1"/>
      <w:spacing w:val="15"/>
    </w:rPr>
  </w:style>
  <w:style w:type="character" w:customStyle="1" w:styleId="ab">
    <w:name w:val="Підзаголовок Знак"/>
    <w:basedOn w:val="a0"/>
    <w:link w:val="a9"/>
    <w:uiPriority w:val="11"/>
    <w:rsid w:val="00B772FE"/>
    <w:rPr>
      <w:rFonts w:asciiTheme="majorHAnsi" w:eastAsiaTheme="majorEastAsia" w:hAnsiTheme="majorHAnsi" w:cstheme="majorBidi"/>
      <w:i/>
      <w:iCs/>
      <w:color w:val="4F81BD" w:themeColor="accent1"/>
      <w:spacing w:val="15"/>
      <w:sz w:val="24"/>
      <w:szCs w:val="24"/>
      <w:lang w:val="ru-RU" w:eastAsia="ar-SA"/>
    </w:rPr>
  </w:style>
  <w:style w:type="table" w:styleId="ac">
    <w:name w:val="Table Grid"/>
    <w:basedOn w:val="a1"/>
    <w:uiPriority w:val="59"/>
    <w:rsid w:val="00946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217"/>
    <w:pPr>
      <w:suppressAutoHyphens/>
      <w:spacing w:after="0" w:line="240" w:lineRule="auto"/>
    </w:pPr>
    <w:rPr>
      <w:rFonts w:ascii="Times New Roman" w:eastAsia="Times New Roman" w:hAnsi="Times New Roman" w:cs="Times New Roman"/>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D5217"/>
    <w:rPr>
      <w:color w:val="0000FF"/>
      <w:u w:val="single"/>
    </w:rPr>
  </w:style>
  <w:style w:type="character" w:styleId="a4">
    <w:name w:val="Strong"/>
    <w:qFormat/>
    <w:rsid w:val="003D5217"/>
    <w:rPr>
      <w:b/>
      <w:bCs/>
    </w:rPr>
  </w:style>
  <w:style w:type="paragraph" w:styleId="a5">
    <w:name w:val="Balloon Text"/>
    <w:basedOn w:val="a"/>
    <w:link w:val="a6"/>
    <w:uiPriority w:val="99"/>
    <w:semiHidden/>
    <w:unhideWhenUsed/>
    <w:rsid w:val="003D5217"/>
    <w:rPr>
      <w:rFonts w:ascii="Tahoma" w:hAnsi="Tahoma" w:cs="Tahoma"/>
      <w:sz w:val="16"/>
      <w:szCs w:val="16"/>
    </w:rPr>
  </w:style>
  <w:style w:type="character" w:customStyle="1" w:styleId="a6">
    <w:name w:val="Текст у виносці Знак"/>
    <w:basedOn w:val="a0"/>
    <w:link w:val="a5"/>
    <w:uiPriority w:val="99"/>
    <w:semiHidden/>
    <w:rsid w:val="003D5217"/>
    <w:rPr>
      <w:rFonts w:ascii="Tahoma" w:eastAsia="Times New Roman" w:hAnsi="Tahoma" w:cs="Tahoma"/>
      <w:sz w:val="16"/>
      <w:szCs w:val="16"/>
      <w:lang w:val="ru-RU" w:eastAsia="ar-SA"/>
    </w:rPr>
  </w:style>
  <w:style w:type="paragraph" w:styleId="a7">
    <w:name w:val="Normal (Web)"/>
    <w:basedOn w:val="a"/>
    <w:rsid w:val="00B772FE"/>
    <w:pPr>
      <w:spacing w:before="280" w:after="280"/>
    </w:pPr>
  </w:style>
  <w:style w:type="paragraph" w:styleId="a8">
    <w:name w:val="Title"/>
    <w:basedOn w:val="a"/>
    <w:next w:val="a9"/>
    <w:link w:val="aa"/>
    <w:qFormat/>
    <w:rsid w:val="00B772FE"/>
    <w:pPr>
      <w:ind w:left="851" w:firstLine="283"/>
      <w:jc w:val="center"/>
    </w:pPr>
    <w:rPr>
      <w:sz w:val="26"/>
    </w:rPr>
  </w:style>
  <w:style w:type="character" w:customStyle="1" w:styleId="aa">
    <w:name w:val="Назва Знак"/>
    <w:basedOn w:val="a0"/>
    <w:link w:val="a8"/>
    <w:rsid w:val="00B772FE"/>
    <w:rPr>
      <w:rFonts w:ascii="Times New Roman" w:eastAsia="Times New Roman" w:hAnsi="Times New Roman" w:cs="Times New Roman"/>
      <w:sz w:val="26"/>
      <w:szCs w:val="24"/>
      <w:lang w:val="ru-RU" w:eastAsia="ar-SA"/>
    </w:rPr>
  </w:style>
  <w:style w:type="paragraph" w:styleId="a9">
    <w:name w:val="Subtitle"/>
    <w:basedOn w:val="a"/>
    <w:next w:val="a"/>
    <w:link w:val="ab"/>
    <w:uiPriority w:val="11"/>
    <w:qFormat/>
    <w:rsid w:val="00B772FE"/>
    <w:pPr>
      <w:numPr>
        <w:ilvl w:val="1"/>
      </w:numPr>
    </w:pPr>
    <w:rPr>
      <w:rFonts w:asciiTheme="majorHAnsi" w:eastAsiaTheme="majorEastAsia" w:hAnsiTheme="majorHAnsi" w:cstheme="majorBidi"/>
      <w:i/>
      <w:iCs/>
      <w:color w:val="4F81BD" w:themeColor="accent1"/>
      <w:spacing w:val="15"/>
    </w:rPr>
  </w:style>
  <w:style w:type="character" w:customStyle="1" w:styleId="ab">
    <w:name w:val="Підзаголовок Знак"/>
    <w:basedOn w:val="a0"/>
    <w:link w:val="a9"/>
    <w:uiPriority w:val="11"/>
    <w:rsid w:val="00B772FE"/>
    <w:rPr>
      <w:rFonts w:asciiTheme="majorHAnsi" w:eastAsiaTheme="majorEastAsia" w:hAnsiTheme="majorHAnsi" w:cstheme="majorBidi"/>
      <w:i/>
      <w:iCs/>
      <w:color w:val="4F81BD" w:themeColor="accent1"/>
      <w:spacing w:val="15"/>
      <w:sz w:val="24"/>
      <w:szCs w:val="24"/>
      <w:lang w:val="ru-RU" w:eastAsia="ar-SA"/>
    </w:rPr>
  </w:style>
  <w:style w:type="table" w:styleId="ac">
    <w:name w:val="Table Grid"/>
    <w:basedOn w:val="a1"/>
    <w:uiPriority w:val="59"/>
    <w:rsid w:val="00946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C23BB-84A6-49CA-AD6A-808DA5B99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2945</Words>
  <Characters>1679</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Vega S-FITO</dc:creator>
  <cp:lastModifiedBy>Vega S-FITO</cp:lastModifiedBy>
  <cp:revision>4</cp:revision>
  <dcterms:created xsi:type="dcterms:W3CDTF">2025-04-28T09:34:00Z</dcterms:created>
  <dcterms:modified xsi:type="dcterms:W3CDTF">2025-04-28T09:37:00Z</dcterms:modified>
</cp:coreProperties>
</file>