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3" w:rsidRDefault="00FE566A" w:rsidP="00BF471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471C">
        <w:rPr>
          <w:rFonts w:ascii="Times New Roman" w:hAnsi="Times New Roman" w:cs="Times New Roman"/>
          <w:b/>
          <w:sz w:val="28"/>
          <w:szCs w:val="28"/>
        </w:rPr>
        <w:t xml:space="preserve">Повідомлення про проведення громадського обговорення </w:t>
      </w:r>
      <w:proofErr w:type="spellStart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проєкту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рішення сесії </w:t>
      </w:r>
      <w:proofErr w:type="spellStart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Сокальської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 Львівської області «Про припинення шляхом ліквідації </w:t>
      </w:r>
      <w:proofErr w:type="spellStart"/>
      <w:r w:rsidR="004D57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Романівської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початкової школи </w:t>
      </w:r>
      <w:proofErr w:type="spellStart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Сокальської</w:t>
      </w:r>
      <w:proofErr w:type="spellEnd"/>
      <w:r w:rsidR="00BF471C" w:rsidRPr="00BF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 Львівської області»</w:t>
      </w:r>
    </w:p>
    <w:p w:rsidR="00A51FE9" w:rsidRPr="00A51FE9" w:rsidRDefault="00A51FE9" w:rsidP="00A51FE9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Найменування організатора громадського обговорення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Сокальська</w:t>
      </w:r>
      <w:proofErr w:type="spellEnd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рада Львівської області.</w:t>
      </w:r>
    </w:p>
    <w:p w:rsidR="00A51FE9" w:rsidRDefault="00A51FE9" w:rsidP="00A51FE9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Документи, винесені на громадське обговорення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«Про припинення шляхом ліквідації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початкової школи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області».</w:t>
      </w:r>
    </w:p>
    <w:p w:rsidR="00A51FE9" w:rsidRDefault="00A51FE9" w:rsidP="00A51FE9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Нормативне забезпечення: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ст. 25, 26 Закону України «Про місцеве самоврядування в Україні», ст. ст. 25, 66 Закону України «Про освіту», ст. ст. 32, 35, 36, 37 Закону України «Про повну загальну середню освіту», керуючись ст. ст. 104, 105, 107 Цивільного кодексу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Стаття 143 Конституції України: Територіальні громади села, селища, міста безпосередньо або через утворені ними органи місцевого  самоврядування утворюють, 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26  Закону України «Про місцеве самоврядування в Україні»: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Реорганізація або ліквідація навчальних закладів  комунальної форми власності здійснюється за рішенням місцевої ради.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66  Закону України «Про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 місцевого самоврядування засновують заклади освіти, а також реорганізовують, перепрофільовують (змінюють тип) та ліквідовують їх з урахуванням спеціальних законів.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32 Закону України «Про повну загальну середню освіту»: 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1. Рішення про утворення, реорганізацію, ліквідацію чи перепрофілювання (зміну типу) закладу загальної середньої освіти приймає засновник (засновники).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комунальних початкових шкіл, гімназій як окремих юридичних осіб, їх реорганізацію, ліквідацію чи перепрофілювання (зміну типу) приймають міські, сільські, селищні ради.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комунальних ліцеїв як окремих юридичних осіб, їх реорганізацію, ліквідацію чи перепрофілювання (зміну типу) приймають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Верховна Рада Автономної Республіки Крим, обласні, міські, селищні, сільські ради відповідно до вимог законодавства.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Для започаткування та проведення освітньої діяльності комунального ліцею засновник має забезпечити відповідність такого закладу освіти вимогам, що визначені цим Законом, положенням про ліцей та ліцензійними умовами, у тому числі щодо: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функціонування не менше двох класів за трьома профілями навчання на рівні профільної середньої освіти (протягом 10-12 років навчання учнів);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функціонування ліцею як окремої юридичної особи, відокремленої від початкової школи та гімназії, крім випадків, визначених цим Законом;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(інтегрованих курсів, інших освітніх компонентів) в обсягах, що визначаються законодавством;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творення безпечного, інклюзивного та цифрового освітнього середовища відповідно до вимог законодавства;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підвезення (у разі потреби) учнів і педагогічних працівників до закладу освіти (місця навчання, роботи) та у зворотному напрямку до місця проживання (за потреби) на відстань, що визначається законодавством;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забезпечення проживання учнів у пансіонах у разі, якщо час їхнього </w:t>
      </w:r>
      <w:proofErr w:type="spellStart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доїзду</w:t>
      </w:r>
      <w:proofErr w:type="spellEnd"/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ліцею буде більше норми, визначеної законодавством;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учасникам освітнього процесу вільного і безоплатного бездротового доступу до мережі Інтернет з характеристиками, що відповідають вимогам законодавства, у приміщеннях закладу освіти, у тому числі у пансіоні;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забезпечення здобувачів освіти харчуванням у порядку та відповідно до вимог, визначених Кабінетом Міністрів України;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- відповідності іншим вимогам, визначеним законодавством.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Рішення про утворення початкової школи як структурного підрозділу у складі гімназії, його реорганізацію, ліквідацію чи перепрофілювання (зміну типу) приймає (приймають) засновник (засновники) такого закладу.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 метою задоволення духовних потреб громадян приватні заклади освіти, зокрема засновані релігійними організаціями, статути (положення) яких зареєстровано у встановленому законодавством порядку, мають право визначати релігійну спрямованість своєї освітньої діяльності.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Під час утворення закладу загальної середньої освіти засновник зобов’язаний враховувати вимоги ліцензійних умов провадження освітньої діяльності у сфері загальної середньої освіти.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2. У разі реорганізації чи ліквідації закладу загальної середньої освіти засновник зобов’язаний забезпечити учням можливість продовжити здобуття загальної середньої освіти на відповідному рівні освіти.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Заклади загальної середньої освіти можуть бути передані засновниками у комунальну чи державну власність відповідно до законодавства.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35 Закону України «Про повну загальну середню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Типи закладів освіти, що забезпечують здобуття повної загальної середньої освіти.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Здобуття повної загальної середньої освіти на певному рівні забезпечують:</w:t>
      </w:r>
    </w:p>
    <w:p w:rsidR="00A51FE9" w:rsidRPr="00A51FE9" w:rsidRDefault="00A51FE9" w:rsidP="00E6743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початкова школа, що забезпечує здобуття початкової освіти;</w:t>
      </w:r>
    </w:p>
    <w:p w:rsidR="00A51FE9" w:rsidRPr="00A51FE9" w:rsidRDefault="00A51FE9" w:rsidP="00E6743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гімназія, що забезпечує здобуття базової середньої освіти;</w:t>
      </w:r>
    </w:p>
    <w:p w:rsidR="00A51FE9" w:rsidRPr="00A51FE9" w:rsidRDefault="00A51FE9" w:rsidP="00E6743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ліцей, що забезпечує здобуття профільної середньої освіти.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Початкова школа функціонує як окрема юридична особа або як структурний підрозділ гімназії.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Гімназія та ліцей функціонують як окремі юридичні особи.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Як виняток, за рішенням засновника ліцей може також забезпечувати здобуття базової середньої освіти.</w:t>
      </w:r>
    </w:p>
    <w:p w:rsidR="00A51FE9" w:rsidRP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Стаття 36 Закону України «Про повну загальну середню освіту»: 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закладом загальної середньої освіти здійснюють: засновник (засновники) або уповноважений ним (ними) орган.</w:t>
      </w:r>
    </w:p>
    <w:p w:rsidR="00A51FE9" w:rsidRDefault="00A51FE9" w:rsidP="00A51FE9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Стаття 37 Закону України «Про повну загальну середню освіту»:</w:t>
      </w:r>
      <w:r w:rsidRPr="00A51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засновник закладу загальної середньої освіти зобов’язаний забезпечити: можливість учнів продовжити навчання на відповідному рівні освіти у разі реорганізації чи ліквідації закладу загальної середньої освіти.</w:t>
      </w:r>
    </w:p>
    <w:p w:rsidR="00E6743F" w:rsidRPr="00E6743F" w:rsidRDefault="00E6743F" w:rsidP="00E6743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ІІІ.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Соціальні групи населення, на які поширюватиметься дія документу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жителі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Львівської області.</w:t>
      </w:r>
    </w:p>
    <w:p w:rsidR="00E6743F" w:rsidRPr="00E6743F" w:rsidRDefault="00E6743F" w:rsidP="00E6743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ІV. </w:t>
      </w:r>
      <w:r w:rsidRPr="00E674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Мета проведення громадського обговорення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 жителів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територіальної громади Львівської області </w:t>
      </w:r>
      <w:r w:rsid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прийнятт</w:t>
      </w:r>
      <w:r w:rsid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Сокальською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міською радою Львівської області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про припинення шляхом ліквідації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Романівської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початкової школи </w:t>
      </w:r>
      <w:proofErr w:type="spellStart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(проект рішення додається).</w:t>
      </w:r>
    </w:p>
    <w:p w:rsidR="00E6743F" w:rsidRPr="00E6743F" w:rsidRDefault="00E6743F" w:rsidP="00E6743F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43F" w:rsidRPr="00E6743F" w:rsidRDefault="00E6743F" w:rsidP="00E6743F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743F" w:rsidRPr="00E6743F" w:rsidRDefault="00E6743F" w:rsidP="00E6743F">
      <w:pPr>
        <w:pStyle w:val="a7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ED1" w:rsidRPr="008710F7" w:rsidRDefault="00AA1ED1" w:rsidP="00AA1ED1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V</w:t>
      </w:r>
      <w:r w:rsidRPr="008710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Формат проведення громадського обговорення та порядок участі в обговоренні представників визначених соціальних груп населення:</w:t>
      </w:r>
    </w:p>
    <w:p w:rsidR="00AA1ED1" w:rsidRPr="008710F7" w:rsidRDefault="00AA1ED1" w:rsidP="00AA1ED1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громадські слухання серед жителів </w:t>
      </w:r>
      <w:proofErr w:type="spellStart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територіальної громади Львівської області:</w:t>
      </w:r>
    </w:p>
    <w:p w:rsidR="00AA1ED1" w:rsidRDefault="00AA1ED1" w:rsidP="00AA1ED1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</w:t>
      </w:r>
      <w:proofErr w:type="spellStart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87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</w:t>
      </w:r>
      <w:hyperlink r:id="rId6" w:history="1">
        <w:r w:rsidRPr="008A016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osvitasokal@ukr.net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1ED1" w:rsidRDefault="00AA1ED1" w:rsidP="00AA1ED1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письмовому вигляді за допомогою поштового зв’язку на юридичну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80001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Львівська область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Шептицький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</w:t>
      </w:r>
      <w:proofErr w:type="spellEnd"/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>,  вул.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ашкевича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Відділ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</w:t>
      </w:r>
      <w:r w:rsidRPr="00A56A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ED1" w:rsidRDefault="00AA1ED1" w:rsidP="00AA1ED1">
      <w:pPr>
        <w:pStyle w:val="a7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громадському обговоренні з правом голосу можуть брати участь дієздатні жителі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</w:t>
      </w: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Львівської області</w:t>
      </w:r>
      <w:r w:rsidRPr="001C6E65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досягли 18-річного віку та місце проживання яких в установленому законом порядку зареєстроване на території, в межах якої проводяться громадські обговорення.</w:t>
      </w:r>
    </w:p>
    <w:p w:rsidR="00125480" w:rsidRPr="00125480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Ініціатор прийняття рішення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припинення шляхом ліквідації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Романівської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початкової школи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–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Сокальська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рада Львівської області.</w:t>
      </w:r>
    </w:p>
    <w:p w:rsidR="00125480" w:rsidRPr="00125480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Пропозиції (зауваження) учасників громадського обговорення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про припинення шляхом ліквідації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Романівської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початкової школи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 подавати у письмовій формі на поштову адресу та електронну пошту з </w:t>
      </w:r>
      <w:r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 </w:t>
      </w:r>
      <w:r w:rsidR="00BB1485"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жовтня</w:t>
      </w:r>
      <w:r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3</w:t>
      </w:r>
      <w:r w:rsidR="00BB1485"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485"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листопада</w:t>
      </w:r>
      <w:r w:rsidRPr="00BB1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року.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5480" w:rsidRPr="00125480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Пропозиції (зауваження) учасників громадського обговорення подаються у письмовій формі, надсилаються електронною поштою із зазначенням прізвища, імені, по батькові та адреси особи, яка їх подає, до 23год. 3</w:t>
      </w:r>
      <w:r w:rsidR="003F199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990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листопада</w:t>
      </w:r>
      <w:bookmarkStart w:id="0" w:name="_GoBack"/>
      <w:bookmarkEnd w:id="0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року.  Анонімні пропозиції (зауваження) не реєструються.</w:t>
      </w:r>
    </w:p>
    <w:p w:rsidR="00125480" w:rsidRPr="00125480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Прізвище та ім’я особи, визначеної відповідальною за громадське обговорення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Ковалишин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Леся Богданівна – начальник відділу освіти, молоді та спорту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області, телефон: 0325772075.</w:t>
      </w:r>
    </w:p>
    <w:p w:rsidR="00125480" w:rsidRPr="00125480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IX</w:t>
      </w:r>
      <w:r w:rsidRPr="001254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4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Строк і спосіб оприлюднення результатів обговорення:</w:t>
      </w:r>
    </w:p>
    <w:p w:rsidR="00125480" w:rsidRPr="00A51FE9" w:rsidRDefault="00125480" w:rsidP="0012548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Звіт за результатами обговорення буде оприлюднений на офіційному веб-сайті </w:t>
      </w:r>
      <w:proofErr w:type="spellStart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>Сокальської</w:t>
      </w:r>
      <w:proofErr w:type="spellEnd"/>
      <w:r w:rsidRPr="0012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Львівської області у строки, передбачені чинним законодавством.</w:t>
      </w:r>
    </w:p>
    <w:sectPr w:rsidR="00125480" w:rsidRPr="00A51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41D"/>
    <w:multiLevelType w:val="hybridMultilevel"/>
    <w:tmpl w:val="8576647E"/>
    <w:lvl w:ilvl="0" w:tplc="94C020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45DD"/>
    <w:multiLevelType w:val="hybridMultilevel"/>
    <w:tmpl w:val="FB2428C4"/>
    <w:lvl w:ilvl="0" w:tplc="E328153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A"/>
    <w:rsid w:val="00125480"/>
    <w:rsid w:val="001338BC"/>
    <w:rsid w:val="0016091B"/>
    <w:rsid w:val="001C6E65"/>
    <w:rsid w:val="003F1990"/>
    <w:rsid w:val="0048779A"/>
    <w:rsid w:val="004D570F"/>
    <w:rsid w:val="00650A56"/>
    <w:rsid w:val="006C186B"/>
    <w:rsid w:val="0078362E"/>
    <w:rsid w:val="007C1EBE"/>
    <w:rsid w:val="008710F7"/>
    <w:rsid w:val="00882B33"/>
    <w:rsid w:val="0090314F"/>
    <w:rsid w:val="009452E4"/>
    <w:rsid w:val="00A51FE9"/>
    <w:rsid w:val="00A928B7"/>
    <w:rsid w:val="00AA1ED1"/>
    <w:rsid w:val="00B775A7"/>
    <w:rsid w:val="00BB1485"/>
    <w:rsid w:val="00BF471C"/>
    <w:rsid w:val="00D76172"/>
    <w:rsid w:val="00E6743F"/>
    <w:rsid w:val="00FE04F3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unhideWhenUsed/>
    <w:rsid w:val="00BF47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1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F471C"/>
    <w:rPr>
      <w:b/>
      <w:bCs/>
    </w:rPr>
  </w:style>
  <w:style w:type="character" w:styleId="a5">
    <w:name w:val="Emphasis"/>
    <w:basedOn w:val="a0"/>
    <w:uiPriority w:val="20"/>
    <w:qFormat/>
    <w:rsid w:val="00BF471C"/>
    <w:rPr>
      <w:i/>
      <w:iCs/>
    </w:rPr>
  </w:style>
  <w:style w:type="character" w:styleId="a6">
    <w:name w:val="Hyperlink"/>
    <w:basedOn w:val="a0"/>
    <w:uiPriority w:val="99"/>
    <w:unhideWhenUsed/>
    <w:rsid w:val="00BF47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sokal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6004</Words>
  <Characters>3423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 Т.Р</dc:creator>
  <cp:lastModifiedBy>Слободян Т.Р</cp:lastModifiedBy>
  <cp:revision>12</cp:revision>
  <dcterms:created xsi:type="dcterms:W3CDTF">2025-05-09T07:36:00Z</dcterms:created>
  <dcterms:modified xsi:type="dcterms:W3CDTF">2025-06-26T08:10:00Z</dcterms:modified>
</cp:coreProperties>
</file>